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DA4" w:rsidRPr="00C939E8" w:rsidRDefault="00D71DA4" w:rsidP="00D71DA4">
      <w:pPr>
        <w:jc w:val="center"/>
        <w:rPr>
          <w:sz w:val="28"/>
          <w:szCs w:val="28"/>
        </w:rPr>
      </w:pPr>
    </w:p>
    <w:p w:rsidR="00D71DA4" w:rsidRPr="00C939E8" w:rsidRDefault="0064292E" w:rsidP="001259A7">
      <w:pPr>
        <w:jc w:val="center"/>
        <w:rPr>
          <w:sz w:val="28"/>
          <w:szCs w:val="28"/>
        </w:rPr>
      </w:pPr>
      <w:r w:rsidRPr="00C939E8">
        <w:rPr>
          <w:sz w:val="28"/>
          <w:szCs w:val="28"/>
        </w:rPr>
        <w:t>Інформаційна картка</w:t>
      </w:r>
      <w:r w:rsidR="00191771">
        <w:rPr>
          <w:sz w:val="28"/>
          <w:szCs w:val="28"/>
        </w:rPr>
        <w:t xml:space="preserve"> </w:t>
      </w:r>
      <w:r w:rsidRPr="00C939E8">
        <w:rPr>
          <w:sz w:val="28"/>
          <w:szCs w:val="28"/>
        </w:rPr>
        <w:t>адміністративної послуги</w:t>
      </w:r>
    </w:p>
    <w:p w:rsidR="00D71DA4" w:rsidRPr="00C939E8" w:rsidRDefault="00D71DA4" w:rsidP="001259A7">
      <w:pPr>
        <w:tabs>
          <w:tab w:val="left" w:pos="720"/>
        </w:tabs>
        <w:jc w:val="center"/>
        <w:rPr>
          <w:sz w:val="28"/>
          <w:szCs w:val="28"/>
        </w:rPr>
      </w:pPr>
    </w:p>
    <w:p w:rsidR="006514A9" w:rsidRPr="00980FD0" w:rsidRDefault="00980FD0" w:rsidP="006514A9">
      <w:pPr>
        <w:jc w:val="center"/>
        <w:rPr>
          <w:b/>
          <w:sz w:val="28"/>
          <w:u w:val="single"/>
        </w:rPr>
      </w:pPr>
      <w:r w:rsidRPr="00980FD0">
        <w:rPr>
          <w:b/>
          <w:sz w:val="28"/>
          <w:u w:val="single"/>
        </w:rPr>
        <w:t>Видача свідоцтва про право власності</w:t>
      </w:r>
    </w:p>
    <w:p w:rsidR="00B87EEB" w:rsidRPr="00C939E8" w:rsidRDefault="00B87EEB" w:rsidP="001259A7">
      <w:pPr>
        <w:jc w:val="center"/>
        <w:rPr>
          <w:caps/>
        </w:rPr>
      </w:pPr>
      <w:r w:rsidRPr="00C939E8">
        <w:t>(назва адміністративної послуги)</w:t>
      </w:r>
    </w:p>
    <w:p w:rsidR="001B698A" w:rsidRPr="00C939E8" w:rsidRDefault="001B698A" w:rsidP="001259A7">
      <w:pPr>
        <w:jc w:val="center"/>
        <w:rPr>
          <w:sz w:val="28"/>
          <w:szCs w:val="28"/>
        </w:rPr>
      </w:pPr>
    </w:p>
    <w:p w:rsidR="00D71DA4" w:rsidRPr="009D7E3D" w:rsidRDefault="009D7E3D" w:rsidP="004560C3">
      <w:pPr>
        <w:jc w:val="center"/>
        <w:rPr>
          <w:b/>
          <w:color w:val="FF0000"/>
          <w:sz w:val="28"/>
          <w:szCs w:val="28"/>
          <w:u w:val="single"/>
        </w:rPr>
      </w:pPr>
      <w:r w:rsidRPr="009D7E3D">
        <w:rPr>
          <w:b/>
          <w:sz w:val="28"/>
          <w:szCs w:val="28"/>
          <w:u w:val="single"/>
        </w:rPr>
        <w:t xml:space="preserve">Відділ комунальної власності </w:t>
      </w:r>
      <w:r w:rsidRPr="009D7E3D">
        <w:rPr>
          <w:b/>
          <w:sz w:val="28"/>
          <w:u w:val="single"/>
        </w:rPr>
        <w:t>Управління розвитку інфраструктури та житлово-комунального господарства</w:t>
      </w:r>
    </w:p>
    <w:p w:rsidR="00B87EEB" w:rsidRPr="00C939E8" w:rsidRDefault="00B87EEB" w:rsidP="001259A7">
      <w:pPr>
        <w:jc w:val="center"/>
      </w:pPr>
      <w:r w:rsidRPr="00C939E8">
        <w:t>(найменування суб’єкта надання адміністративної послуги)</w:t>
      </w:r>
    </w:p>
    <w:p w:rsidR="00D71DA4" w:rsidRPr="00C939E8" w:rsidRDefault="00D71DA4" w:rsidP="001259A7">
      <w:pPr>
        <w:jc w:val="center"/>
        <w:rPr>
          <w:sz w:val="28"/>
          <w:szCs w:val="28"/>
          <w:u w:val="single"/>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35"/>
        <w:gridCol w:w="3088"/>
        <w:gridCol w:w="31"/>
        <w:gridCol w:w="141"/>
        <w:gridCol w:w="1560"/>
        <w:gridCol w:w="3118"/>
        <w:gridCol w:w="921"/>
        <w:gridCol w:w="5741"/>
      </w:tblGrid>
      <w:tr w:rsidR="00D71DA4" w:rsidRPr="00C939E8" w:rsidTr="0058190E">
        <w:trPr>
          <w:trHeight w:val="441"/>
        </w:trPr>
        <w:tc>
          <w:tcPr>
            <w:tcW w:w="15417" w:type="dxa"/>
            <w:gridSpan w:val="9"/>
            <w:vAlign w:val="center"/>
          </w:tcPr>
          <w:p w:rsidR="00D71DA4" w:rsidRPr="00C939E8" w:rsidRDefault="00D71DA4" w:rsidP="001259A7">
            <w:pPr>
              <w:jc w:val="center"/>
              <w:rPr>
                <w:color w:val="000000"/>
                <w:sz w:val="28"/>
                <w:szCs w:val="28"/>
              </w:rPr>
            </w:pPr>
            <w:r w:rsidRPr="00C939E8">
              <w:rPr>
                <w:color w:val="000000"/>
                <w:sz w:val="28"/>
                <w:szCs w:val="28"/>
              </w:rPr>
              <w:t>Інформація про центр надання адміністративних послуг</w:t>
            </w:r>
          </w:p>
        </w:tc>
      </w:tr>
      <w:tr w:rsidR="00D71DA4" w:rsidRPr="00C939E8" w:rsidTr="0058190E">
        <w:tc>
          <w:tcPr>
            <w:tcW w:w="4077" w:type="dxa"/>
            <w:gridSpan w:val="5"/>
          </w:tcPr>
          <w:p w:rsidR="00D71DA4" w:rsidRPr="00C939E8" w:rsidRDefault="00D71DA4" w:rsidP="00D71F5E">
            <w:pPr>
              <w:spacing w:before="60" w:after="60"/>
              <w:jc w:val="both"/>
              <w:rPr>
                <w:sz w:val="28"/>
                <w:szCs w:val="28"/>
              </w:rPr>
            </w:pPr>
            <w:r w:rsidRPr="00C939E8">
              <w:rPr>
                <w:sz w:val="28"/>
                <w:szCs w:val="28"/>
              </w:rPr>
              <w:t>Найменування центру надання адміністративних послуг</w:t>
            </w:r>
          </w:p>
        </w:tc>
        <w:tc>
          <w:tcPr>
            <w:tcW w:w="11340" w:type="dxa"/>
            <w:gridSpan w:val="4"/>
          </w:tcPr>
          <w:p w:rsidR="00D71DA4" w:rsidRPr="006E3BAB" w:rsidRDefault="00C82FAD" w:rsidP="004560C3">
            <w:pPr>
              <w:tabs>
                <w:tab w:val="left" w:pos="720"/>
              </w:tabs>
              <w:jc w:val="both"/>
              <w:rPr>
                <w:color w:val="000000" w:themeColor="text1"/>
                <w:sz w:val="28"/>
                <w:szCs w:val="28"/>
              </w:rPr>
            </w:pPr>
            <w:r w:rsidRPr="006E3BAB">
              <w:rPr>
                <w:color w:val="000000" w:themeColor="text1"/>
                <w:sz w:val="28"/>
                <w:szCs w:val="28"/>
              </w:rPr>
              <w:t>Управління «Центр надання адміністративних послуг»</w:t>
            </w:r>
            <w:r w:rsidR="00F110A4" w:rsidRPr="006E3BAB">
              <w:rPr>
                <w:color w:val="000000" w:themeColor="text1"/>
                <w:sz w:val="28"/>
                <w:szCs w:val="28"/>
              </w:rPr>
              <w:t xml:space="preserve"> в</w:t>
            </w:r>
            <w:r w:rsidR="00491474" w:rsidRPr="006E3BAB">
              <w:rPr>
                <w:color w:val="000000" w:themeColor="text1"/>
                <w:sz w:val="28"/>
                <w:szCs w:val="28"/>
              </w:rPr>
              <w:t xml:space="preserve">иконавчого комітету </w:t>
            </w:r>
            <w:r w:rsidR="004560C3" w:rsidRPr="006E3BAB">
              <w:rPr>
                <w:color w:val="000000" w:themeColor="text1"/>
                <w:sz w:val="28"/>
                <w:szCs w:val="28"/>
              </w:rPr>
              <w:t>Боярської</w:t>
            </w:r>
            <w:r w:rsidR="00491474" w:rsidRPr="006E3BAB">
              <w:rPr>
                <w:color w:val="000000" w:themeColor="text1"/>
                <w:sz w:val="28"/>
                <w:szCs w:val="28"/>
              </w:rPr>
              <w:t xml:space="preserve"> міської ради</w:t>
            </w:r>
          </w:p>
        </w:tc>
      </w:tr>
      <w:tr w:rsidR="00D71DA4" w:rsidRPr="00C939E8" w:rsidTr="0058190E">
        <w:tc>
          <w:tcPr>
            <w:tcW w:w="817" w:type="dxa"/>
            <w:gridSpan w:val="2"/>
          </w:tcPr>
          <w:p w:rsidR="00D71DA4" w:rsidRPr="00C939E8" w:rsidRDefault="00D71DA4" w:rsidP="00D71F5E">
            <w:pPr>
              <w:spacing w:before="60" w:after="60"/>
              <w:jc w:val="center"/>
              <w:rPr>
                <w:sz w:val="28"/>
                <w:szCs w:val="28"/>
              </w:rPr>
            </w:pPr>
            <w:r w:rsidRPr="00C939E8">
              <w:rPr>
                <w:sz w:val="28"/>
                <w:szCs w:val="28"/>
              </w:rPr>
              <w:t>1.</w:t>
            </w:r>
          </w:p>
        </w:tc>
        <w:tc>
          <w:tcPr>
            <w:tcW w:w="3260" w:type="dxa"/>
            <w:gridSpan w:val="3"/>
          </w:tcPr>
          <w:p w:rsidR="00D71DA4" w:rsidRPr="00C939E8" w:rsidRDefault="00D71DA4" w:rsidP="001259A7">
            <w:pPr>
              <w:spacing w:before="60" w:after="60"/>
              <w:rPr>
                <w:sz w:val="28"/>
                <w:szCs w:val="28"/>
              </w:rPr>
            </w:pPr>
            <w:r w:rsidRPr="00C939E8">
              <w:rPr>
                <w:sz w:val="28"/>
                <w:szCs w:val="28"/>
              </w:rPr>
              <w:t>Місцезнаходження центру надання адміністративних послуг</w:t>
            </w:r>
          </w:p>
        </w:tc>
        <w:tc>
          <w:tcPr>
            <w:tcW w:w="11340" w:type="dxa"/>
            <w:gridSpan w:val="4"/>
          </w:tcPr>
          <w:p w:rsidR="00D71DA4" w:rsidRPr="00C939E8" w:rsidRDefault="00491474" w:rsidP="00BF0D7C">
            <w:pPr>
              <w:tabs>
                <w:tab w:val="left" w:pos="720"/>
              </w:tabs>
              <w:jc w:val="both"/>
              <w:rPr>
                <w:color w:val="000000"/>
                <w:sz w:val="28"/>
                <w:szCs w:val="28"/>
              </w:rPr>
            </w:pPr>
            <w:r w:rsidRPr="00C939E8">
              <w:rPr>
                <w:color w:val="000000"/>
                <w:sz w:val="28"/>
                <w:szCs w:val="28"/>
              </w:rPr>
              <w:t xml:space="preserve">Київська </w:t>
            </w:r>
            <w:r w:rsidR="005C22A3" w:rsidRPr="00C939E8">
              <w:rPr>
                <w:color w:val="000000"/>
                <w:sz w:val="28"/>
                <w:szCs w:val="28"/>
              </w:rPr>
              <w:t>обл.</w:t>
            </w:r>
            <w:r w:rsidRPr="00C939E8">
              <w:rPr>
                <w:color w:val="000000"/>
                <w:sz w:val="28"/>
                <w:szCs w:val="28"/>
              </w:rPr>
              <w:t xml:space="preserve">, </w:t>
            </w:r>
            <w:r w:rsidR="00F110A4" w:rsidRPr="00C939E8">
              <w:rPr>
                <w:color w:val="000000"/>
                <w:sz w:val="28"/>
                <w:szCs w:val="28"/>
              </w:rPr>
              <w:t>Фастівський</w:t>
            </w:r>
            <w:r w:rsidRPr="00C939E8">
              <w:rPr>
                <w:color w:val="000000"/>
                <w:sz w:val="28"/>
                <w:szCs w:val="28"/>
              </w:rPr>
              <w:t xml:space="preserve"> р-н, м.</w:t>
            </w:r>
            <w:r w:rsidR="001D0C6F">
              <w:rPr>
                <w:color w:val="000000"/>
                <w:sz w:val="28"/>
                <w:szCs w:val="28"/>
              </w:rPr>
              <w:t xml:space="preserve"> </w:t>
            </w:r>
            <w:r w:rsidR="004560C3" w:rsidRPr="00C939E8">
              <w:rPr>
                <w:color w:val="000000"/>
                <w:sz w:val="28"/>
                <w:szCs w:val="28"/>
              </w:rPr>
              <w:t>Боярка</w:t>
            </w:r>
            <w:r w:rsidRPr="00C939E8">
              <w:rPr>
                <w:color w:val="000000"/>
                <w:sz w:val="28"/>
                <w:szCs w:val="28"/>
              </w:rPr>
              <w:t>, вул.</w:t>
            </w:r>
            <w:r w:rsidR="001D0C6F">
              <w:rPr>
                <w:color w:val="000000"/>
                <w:sz w:val="28"/>
                <w:szCs w:val="28"/>
              </w:rPr>
              <w:t xml:space="preserve"> </w:t>
            </w:r>
            <w:r w:rsidR="00BF0D7C" w:rsidRPr="00C939E8">
              <w:rPr>
                <w:color w:val="000000"/>
                <w:sz w:val="28"/>
                <w:szCs w:val="28"/>
              </w:rPr>
              <w:t xml:space="preserve">М. Грушевського, </w:t>
            </w:r>
            <w:r w:rsidR="004560C3" w:rsidRPr="00C939E8">
              <w:rPr>
                <w:color w:val="000000"/>
                <w:sz w:val="28"/>
                <w:szCs w:val="28"/>
              </w:rPr>
              <w:t>3</w:t>
            </w:r>
            <w:r w:rsidR="00BF0D7C" w:rsidRPr="00C939E8">
              <w:rPr>
                <w:color w:val="000000"/>
                <w:sz w:val="28"/>
                <w:szCs w:val="28"/>
              </w:rPr>
              <w:t>9</w:t>
            </w:r>
          </w:p>
        </w:tc>
      </w:tr>
      <w:tr w:rsidR="00C82FAD" w:rsidRPr="00C939E8" w:rsidTr="00F94AA4">
        <w:tc>
          <w:tcPr>
            <w:tcW w:w="817" w:type="dxa"/>
            <w:gridSpan w:val="2"/>
          </w:tcPr>
          <w:p w:rsidR="00C82FAD" w:rsidRPr="00C939E8" w:rsidRDefault="00C82FAD" w:rsidP="00D71F5E">
            <w:pPr>
              <w:spacing w:before="60" w:after="60"/>
              <w:jc w:val="center"/>
              <w:rPr>
                <w:sz w:val="28"/>
                <w:szCs w:val="28"/>
              </w:rPr>
            </w:pPr>
            <w:r w:rsidRPr="00C939E8">
              <w:rPr>
                <w:sz w:val="28"/>
                <w:szCs w:val="28"/>
              </w:rPr>
              <w:t>2.</w:t>
            </w:r>
          </w:p>
        </w:tc>
        <w:tc>
          <w:tcPr>
            <w:tcW w:w="3260" w:type="dxa"/>
            <w:gridSpan w:val="3"/>
          </w:tcPr>
          <w:p w:rsidR="00C82FAD" w:rsidRPr="00C939E8" w:rsidRDefault="00C82FAD" w:rsidP="001259A7">
            <w:pPr>
              <w:spacing w:before="60" w:after="60"/>
              <w:rPr>
                <w:sz w:val="28"/>
                <w:szCs w:val="28"/>
              </w:rPr>
            </w:pPr>
            <w:r w:rsidRPr="00C939E8">
              <w:rPr>
                <w:sz w:val="28"/>
                <w:szCs w:val="28"/>
              </w:rPr>
              <w:t>Інформація щодо режиму роботи центру надання адміністративних послуг</w:t>
            </w:r>
            <w:r w:rsidR="00F94AA4">
              <w:rPr>
                <w:sz w:val="28"/>
                <w:szCs w:val="28"/>
              </w:rPr>
              <w:t>*</w:t>
            </w:r>
          </w:p>
        </w:tc>
        <w:tc>
          <w:tcPr>
            <w:tcW w:w="1560" w:type="dxa"/>
          </w:tcPr>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 xml:space="preserve">понеділок: </w:t>
            </w:r>
          </w:p>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вівторок:</w:t>
            </w:r>
            <w:r>
              <w:rPr>
                <w:rFonts w:eastAsia="Calibri"/>
                <w:sz w:val="28"/>
                <w:szCs w:val="28"/>
              </w:rPr>
              <w:t xml:space="preserve">   </w:t>
            </w:r>
            <w:r w:rsidRPr="000237C3">
              <w:rPr>
                <w:rFonts w:eastAsia="Calibri"/>
                <w:sz w:val="28"/>
                <w:szCs w:val="28"/>
              </w:rPr>
              <w:t xml:space="preserve"> </w:t>
            </w:r>
          </w:p>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середа:</w:t>
            </w:r>
            <w:r>
              <w:rPr>
                <w:rFonts w:eastAsia="Calibri"/>
                <w:sz w:val="28"/>
                <w:szCs w:val="28"/>
              </w:rPr>
              <w:t xml:space="preserve">      </w:t>
            </w:r>
            <w:r w:rsidRPr="000237C3">
              <w:rPr>
                <w:rFonts w:eastAsia="Calibri"/>
                <w:sz w:val="28"/>
                <w:szCs w:val="28"/>
              </w:rPr>
              <w:t xml:space="preserve"> </w:t>
            </w:r>
          </w:p>
          <w:p w:rsidR="00C82FAD" w:rsidRPr="000237C3" w:rsidRDefault="00C82FAD" w:rsidP="00C82FAD">
            <w:pPr>
              <w:tabs>
                <w:tab w:val="left" w:pos="720"/>
              </w:tabs>
              <w:jc w:val="both"/>
              <w:outlineLvl w:val="0"/>
              <w:rPr>
                <w:rFonts w:eastAsia="Calibri"/>
                <w:sz w:val="28"/>
                <w:szCs w:val="28"/>
              </w:rPr>
            </w:pPr>
            <w:r>
              <w:rPr>
                <w:rFonts w:eastAsia="Calibri"/>
                <w:sz w:val="28"/>
                <w:szCs w:val="28"/>
              </w:rPr>
              <w:t xml:space="preserve">четвер:       </w:t>
            </w:r>
          </w:p>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 xml:space="preserve">п’ятниця: </w:t>
            </w:r>
            <w:r>
              <w:rPr>
                <w:rFonts w:eastAsia="Calibri"/>
                <w:sz w:val="28"/>
                <w:szCs w:val="28"/>
              </w:rPr>
              <w:t xml:space="preserve">  </w:t>
            </w:r>
          </w:p>
          <w:p w:rsidR="00C82FAD" w:rsidRPr="000237C3" w:rsidRDefault="00C82FAD" w:rsidP="00C82FAD">
            <w:pPr>
              <w:tabs>
                <w:tab w:val="left" w:pos="720"/>
              </w:tabs>
              <w:jc w:val="both"/>
              <w:outlineLvl w:val="0"/>
              <w:rPr>
                <w:rFonts w:eastAsia="Calibri"/>
                <w:sz w:val="28"/>
                <w:szCs w:val="28"/>
              </w:rPr>
            </w:pPr>
            <w:r w:rsidRPr="000237C3">
              <w:rPr>
                <w:rFonts w:eastAsia="Calibri"/>
                <w:sz w:val="28"/>
                <w:szCs w:val="28"/>
              </w:rPr>
              <w:t>субота:</w:t>
            </w:r>
            <w:r>
              <w:rPr>
                <w:rFonts w:eastAsia="Calibri"/>
                <w:sz w:val="28"/>
                <w:szCs w:val="28"/>
              </w:rPr>
              <w:t xml:space="preserve">      </w:t>
            </w:r>
            <w:r w:rsidRPr="000237C3">
              <w:rPr>
                <w:rFonts w:eastAsia="Calibri"/>
                <w:sz w:val="28"/>
                <w:szCs w:val="28"/>
              </w:rPr>
              <w:t xml:space="preserve"> </w:t>
            </w:r>
          </w:p>
          <w:p w:rsidR="00C82FAD" w:rsidRPr="000237C3" w:rsidRDefault="00C82FAD" w:rsidP="00C82FAD">
            <w:pPr>
              <w:tabs>
                <w:tab w:val="left" w:pos="720"/>
              </w:tabs>
              <w:jc w:val="both"/>
              <w:outlineLvl w:val="0"/>
              <w:rPr>
                <w:sz w:val="28"/>
                <w:szCs w:val="28"/>
              </w:rPr>
            </w:pPr>
            <w:r w:rsidRPr="000237C3">
              <w:rPr>
                <w:rFonts w:eastAsia="Calibri"/>
                <w:sz w:val="28"/>
                <w:szCs w:val="28"/>
              </w:rPr>
              <w:t xml:space="preserve">неділя: </w:t>
            </w:r>
            <w:r>
              <w:rPr>
                <w:rFonts w:eastAsia="Calibri"/>
                <w:sz w:val="28"/>
                <w:szCs w:val="28"/>
              </w:rPr>
              <w:t xml:space="preserve">      </w:t>
            </w:r>
          </w:p>
        </w:tc>
        <w:tc>
          <w:tcPr>
            <w:tcW w:w="3118" w:type="dxa"/>
          </w:tcPr>
          <w:p w:rsidR="00C82FAD" w:rsidRDefault="00C82FAD" w:rsidP="00C82FAD">
            <w:pPr>
              <w:rPr>
                <w:sz w:val="28"/>
                <w:szCs w:val="28"/>
              </w:rPr>
            </w:pPr>
            <w:r w:rsidRPr="000237C3">
              <w:rPr>
                <w:rFonts w:eastAsia="Calibri"/>
                <w:sz w:val="28"/>
                <w:szCs w:val="28"/>
              </w:rPr>
              <w:t>08:30 год. – 17:00 год.</w:t>
            </w:r>
          </w:p>
          <w:p w:rsidR="00C82FAD" w:rsidRDefault="00C82FAD" w:rsidP="00C82FAD">
            <w:pPr>
              <w:rPr>
                <w:sz w:val="28"/>
                <w:szCs w:val="28"/>
              </w:rPr>
            </w:pPr>
            <w:r w:rsidRPr="000237C3">
              <w:rPr>
                <w:rFonts w:eastAsia="Calibri"/>
                <w:sz w:val="28"/>
                <w:szCs w:val="28"/>
              </w:rPr>
              <w:t>08:30 год. – 17:00 год.</w:t>
            </w:r>
          </w:p>
          <w:p w:rsidR="00C82FAD" w:rsidRDefault="00C82FAD" w:rsidP="00C82FAD">
            <w:pPr>
              <w:rPr>
                <w:sz w:val="28"/>
                <w:szCs w:val="28"/>
              </w:rPr>
            </w:pPr>
            <w:r w:rsidRPr="000237C3">
              <w:rPr>
                <w:rFonts w:eastAsia="Calibri"/>
                <w:sz w:val="28"/>
                <w:szCs w:val="28"/>
              </w:rPr>
              <w:t>08:30 год. – 17:00 год.</w:t>
            </w:r>
          </w:p>
          <w:p w:rsidR="00C82FAD" w:rsidRDefault="00C82FAD" w:rsidP="00C82FAD">
            <w:pPr>
              <w:rPr>
                <w:sz w:val="28"/>
                <w:szCs w:val="28"/>
              </w:rPr>
            </w:pPr>
            <w:r>
              <w:rPr>
                <w:rFonts w:eastAsia="Calibri"/>
                <w:sz w:val="28"/>
                <w:szCs w:val="28"/>
              </w:rPr>
              <w:t>11:30</w:t>
            </w:r>
            <w:r w:rsidRPr="000237C3">
              <w:rPr>
                <w:rFonts w:eastAsia="Calibri"/>
                <w:sz w:val="28"/>
                <w:szCs w:val="28"/>
              </w:rPr>
              <w:t xml:space="preserve"> год. – 20:00 год.</w:t>
            </w:r>
          </w:p>
          <w:p w:rsidR="00C82FAD" w:rsidRDefault="00C82FAD" w:rsidP="00C82FAD">
            <w:pPr>
              <w:rPr>
                <w:sz w:val="28"/>
                <w:szCs w:val="28"/>
              </w:rPr>
            </w:pPr>
            <w:r w:rsidRPr="000237C3">
              <w:rPr>
                <w:rFonts w:eastAsia="Calibri"/>
                <w:sz w:val="28"/>
                <w:szCs w:val="28"/>
              </w:rPr>
              <w:t>08:30 год. – 16:00 год.</w:t>
            </w:r>
          </w:p>
          <w:p w:rsidR="00C8396E" w:rsidRDefault="00C8396E" w:rsidP="00C8396E">
            <w:pPr>
              <w:rPr>
                <w:sz w:val="28"/>
                <w:szCs w:val="28"/>
              </w:rPr>
            </w:pPr>
            <w:r w:rsidRPr="000237C3">
              <w:rPr>
                <w:rFonts w:eastAsia="Calibri"/>
                <w:sz w:val="28"/>
                <w:szCs w:val="28"/>
              </w:rPr>
              <w:t>08:30 год. – 17:00 год.</w:t>
            </w:r>
          </w:p>
          <w:p w:rsidR="00C82FAD" w:rsidRPr="000237C3" w:rsidRDefault="00C82FAD" w:rsidP="00C82FAD">
            <w:pPr>
              <w:tabs>
                <w:tab w:val="left" w:pos="720"/>
              </w:tabs>
              <w:jc w:val="both"/>
              <w:outlineLvl w:val="0"/>
              <w:rPr>
                <w:sz w:val="28"/>
                <w:szCs w:val="28"/>
              </w:rPr>
            </w:pPr>
            <w:r w:rsidRPr="000237C3">
              <w:rPr>
                <w:rFonts w:eastAsia="Calibri"/>
                <w:sz w:val="28"/>
                <w:szCs w:val="28"/>
              </w:rPr>
              <w:t>вихідний</w:t>
            </w:r>
          </w:p>
        </w:tc>
        <w:tc>
          <w:tcPr>
            <w:tcW w:w="6662" w:type="dxa"/>
            <w:gridSpan w:val="2"/>
          </w:tcPr>
          <w:p w:rsidR="00C82FAD" w:rsidRPr="000237C3" w:rsidRDefault="00F94AA4" w:rsidP="00F110A4">
            <w:pPr>
              <w:tabs>
                <w:tab w:val="left" w:pos="720"/>
              </w:tabs>
              <w:jc w:val="both"/>
              <w:outlineLvl w:val="0"/>
              <w:rPr>
                <w:sz w:val="28"/>
                <w:szCs w:val="28"/>
              </w:rPr>
            </w:pPr>
            <w:r>
              <w:rPr>
                <w:sz w:val="28"/>
                <w:szCs w:val="28"/>
              </w:rPr>
              <w:t xml:space="preserve">* </w:t>
            </w:r>
            <w:r w:rsidRPr="00A113ED">
              <w:rPr>
                <w:szCs w:val="28"/>
              </w:rPr>
              <w:t>– на період воєнного стану або інших надзвичайних ситуацій режим роботи може змінюватися</w:t>
            </w:r>
          </w:p>
        </w:tc>
      </w:tr>
      <w:tr w:rsidR="00D71DA4" w:rsidRPr="00C939E8" w:rsidTr="0058190E">
        <w:tc>
          <w:tcPr>
            <w:tcW w:w="817" w:type="dxa"/>
            <w:gridSpan w:val="2"/>
          </w:tcPr>
          <w:p w:rsidR="00D71DA4" w:rsidRPr="00C939E8" w:rsidRDefault="00D71DA4" w:rsidP="00D71F5E">
            <w:pPr>
              <w:spacing w:before="60" w:after="60"/>
              <w:jc w:val="center"/>
              <w:rPr>
                <w:sz w:val="28"/>
                <w:szCs w:val="28"/>
              </w:rPr>
            </w:pPr>
            <w:r w:rsidRPr="00C939E8">
              <w:rPr>
                <w:sz w:val="28"/>
                <w:szCs w:val="28"/>
              </w:rPr>
              <w:t>3.</w:t>
            </w:r>
          </w:p>
        </w:tc>
        <w:tc>
          <w:tcPr>
            <w:tcW w:w="3260" w:type="dxa"/>
            <w:gridSpan w:val="3"/>
          </w:tcPr>
          <w:p w:rsidR="00D71DA4" w:rsidRPr="00C939E8" w:rsidRDefault="00D71DA4" w:rsidP="001259A7">
            <w:pPr>
              <w:spacing w:before="60" w:after="60"/>
              <w:rPr>
                <w:sz w:val="28"/>
                <w:szCs w:val="28"/>
              </w:rPr>
            </w:pPr>
            <w:r w:rsidRPr="00C939E8">
              <w:rPr>
                <w:sz w:val="28"/>
                <w:szCs w:val="28"/>
              </w:rPr>
              <w:t>Телефон/факс (</w:t>
            </w:r>
            <w:r w:rsidR="00103DCC">
              <w:rPr>
                <w:sz w:val="28"/>
                <w:szCs w:val="28"/>
              </w:rPr>
              <w:t>послуги</w:t>
            </w:r>
            <w:r w:rsidRPr="00C939E8">
              <w:rPr>
                <w:sz w:val="28"/>
                <w:szCs w:val="28"/>
              </w:rPr>
              <w:t xml:space="preserve">), адреса електронної пошти та </w:t>
            </w:r>
            <w:r w:rsidR="00F110A4" w:rsidRPr="00C939E8">
              <w:rPr>
                <w:rStyle w:val="spelle"/>
                <w:sz w:val="28"/>
                <w:szCs w:val="28"/>
              </w:rPr>
              <w:t>веб</w:t>
            </w:r>
            <w:r w:rsidRPr="00C939E8">
              <w:rPr>
                <w:rStyle w:val="spelle"/>
                <w:sz w:val="28"/>
                <w:szCs w:val="28"/>
              </w:rPr>
              <w:t>сайт центру</w:t>
            </w:r>
            <w:r w:rsidRPr="00C939E8">
              <w:rPr>
                <w:sz w:val="28"/>
                <w:szCs w:val="28"/>
              </w:rPr>
              <w:t xml:space="preserve"> надання адміністративних послуг</w:t>
            </w:r>
          </w:p>
        </w:tc>
        <w:tc>
          <w:tcPr>
            <w:tcW w:w="11340" w:type="dxa"/>
            <w:gridSpan w:val="4"/>
          </w:tcPr>
          <w:p w:rsidR="001D0C6F" w:rsidRPr="00E80D43" w:rsidRDefault="001D0C6F" w:rsidP="001D0C6F">
            <w:pPr>
              <w:pStyle w:val="ab"/>
              <w:rPr>
                <w:sz w:val="28"/>
                <w:szCs w:val="28"/>
                <w:lang w:val="uk-UA"/>
              </w:rPr>
            </w:pPr>
            <w:r w:rsidRPr="00E80D43">
              <w:rPr>
                <w:sz w:val="28"/>
                <w:szCs w:val="28"/>
                <w:lang w:val="uk-UA"/>
              </w:rPr>
              <w:t>Телефон: +380672040940</w:t>
            </w:r>
          </w:p>
          <w:p w:rsidR="001D0C6F" w:rsidRPr="00E80D43" w:rsidRDefault="001D0C6F" w:rsidP="001D0C6F">
            <w:pPr>
              <w:pStyle w:val="ab"/>
              <w:rPr>
                <w:sz w:val="28"/>
                <w:szCs w:val="28"/>
                <w:lang w:val="uk-UA"/>
              </w:rPr>
            </w:pPr>
            <w:r w:rsidRPr="00E80D43">
              <w:rPr>
                <w:sz w:val="28"/>
                <w:szCs w:val="28"/>
                <w:lang w:val="en-US"/>
              </w:rPr>
              <w:t>email</w:t>
            </w:r>
            <w:r w:rsidRPr="00E80D43">
              <w:rPr>
                <w:sz w:val="28"/>
                <w:szCs w:val="28"/>
                <w:lang w:val="uk-UA"/>
              </w:rPr>
              <w:t xml:space="preserve">: </w:t>
            </w:r>
            <w:r w:rsidRPr="001D0C6F">
              <w:rPr>
                <w:sz w:val="28"/>
                <w:szCs w:val="28"/>
                <w:lang w:val="uk-UA"/>
              </w:rPr>
              <w:t>cnap@</w:t>
            </w:r>
            <w:r w:rsidRPr="001D0C6F">
              <w:rPr>
                <w:sz w:val="28"/>
                <w:szCs w:val="28"/>
                <w:lang w:val="en-US"/>
              </w:rPr>
              <w:t>mistoboyarka</w:t>
            </w:r>
            <w:r w:rsidRPr="001D0C6F">
              <w:rPr>
                <w:sz w:val="28"/>
                <w:szCs w:val="28"/>
                <w:lang w:val="uk-UA"/>
              </w:rPr>
              <w:t>.</w:t>
            </w:r>
            <w:r w:rsidRPr="001D0C6F">
              <w:rPr>
                <w:sz w:val="28"/>
                <w:szCs w:val="28"/>
                <w:lang w:val="en-US"/>
              </w:rPr>
              <w:t>gov</w:t>
            </w:r>
            <w:r w:rsidRPr="001D0C6F">
              <w:rPr>
                <w:sz w:val="28"/>
                <w:szCs w:val="28"/>
                <w:lang w:val="uk-UA"/>
              </w:rPr>
              <w:t>.</w:t>
            </w:r>
            <w:r w:rsidRPr="001D0C6F">
              <w:rPr>
                <w:sz w:val="28"/>
                <w:szCs w:val="28"/>
                <w:lang w:val="en-US"/>
              </w:rPr>
              <w:t>ua</w:t>
            </w:r>
          </w:p>
          <w:p w:rsidR="00D71DA4" w:rsidRPr="000237C3" w:rsidRDefault="001D0C6F" w:rsidP="001D0C6F">
            <w:pPr>
              <w:jc w:val="both"/>
              <w:rPr>
                <w:sz w:val="28"/>
                <w:szCs w:val="28"/>
              </w:rPr>
            </w:pPr>
            <w:r w:rsidRPr="00E80D43">
              <w:rPr>
                <w:sz w:val="28"/>
                <w:szCs w:val="28"/>
                <w:lang w:val="en-US"/>
              </w:rPr>
              <w:t>https</w:t>
            </w:r>
            <w:r w:rsidRPr="00E80D43">
              <w:rPr>
                <w:sz w:val="28"/>
                <w:szCs w:val="28"/>
              </w:rPr>
              <w:t>://</w:t>
            </w:r>
            <w:r w:rsidRPr="00E80D43">
              <w:rPr>
                <w:sz w:val="28"/>
                <w:szCs w:val="28"/>
                <w:lang w:val="en-US"/>
              </w:rPr>
              <w:t>mistoboyarka</w:t>
            </w:r>
            <w:r w:rsidRPr="00E80D43">
              <w:rPr>
                <w:sz w:val="28"/>
                <w:szCs w:val="28"/>
              </w:rPr>
              <w:t>.</w:t>
            </w:r>
            <w:r w:rsidRPr="00E80D43">
              <w:rPr>
                <w:sz w:val="28"/>
                <w:szCs w:val="28"/>
                <w:lang w:val="en-US"/>
              </w:rPr>
              <w:t>gov</w:t>
            </w:r>
            <w:r w:rsidRPr="00E80D43">
              <w:rPr>
                <w:sz w:val="28"/>
                <w:szCs w:val="28"/>
              </w:rPr>
              <w:t>.</w:t>
            </w:r>
            <w:r w:rsidRPr="00E80D43">
              <w:rPr>
                <w:sz w:val="28"/>
                <w:szCs w:val="28"/>
                <w:lang w:val="en-US"/>
              </w:rPr>
              <w:t>ua</w:t>
            </w:r>
            <w:r w:rsidRPr="00E80D43">
              <w:rPr>
                <w:sz w:val="28"/>
                <w:szCs w:val="28"/>
              </w:rPr>
              <w:t>/</w:t>
            </w:r>
            <w:r w:rsidRPr="00E80D43">
              <w:rPr>
                <w:sz w:val="28"/>
                <w:szCs w:val="28"/>
                <w:lang w:val="en-US"/>
              </w:rPr>
              <w:t>tsnap</w:t>
            </w:r>
            <w:r w:rsidRPr="00E80D43">
              <w:rPr>
                <w:sz w:val="28"/>
                <w:szCs w:val="28"/>
              </w:rPr>
              <w:t>.</w:t>
            </w:r>
            <w:r w:rsidRPr="00E80D43">
              <w:rPr>
                <w:sz w:val="28"/>
                <w:szCs w:val="28"/>
                <w:lang w:val="en-US"/>
              </w:rPr>
              <w:t>html</w:t>
            </w:r>
          </w:p>
        </w:tc>
      </w:tr>
      <w:tr w:rsidR="00D71DA4" w:rsidRPr="00C939E8" w:rsidTr="0058190E">
        <w:trPr>
          <w:trHeight w:val="455"/>
        </w:trPr>
        <w:tc>
          <w:tcPr>
            <w:tcW w:w="15417" w:type="dxa"/>
            <w:gridSpan w:val="9"/>
            <w:vAlign w:val="center"/>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color w:val="000000"/>
                <w:sz w:val="28"/>
                <w:szCs w:val="28"/>
              </w:rPr>
            </w:pPr>
            <w:r w:rsidRPr="00C939E8">
              <w:rPr>
                <w:color w:val="000000"/>
                <w:sz w:val="28"/>
                <w:szCs w:val="28"/>
              </w:rPr>
              <w:t>Нормативні акти, якими регламентується надання адміністративної послуги</w:t>
            </w:r>
          </w:p>
        </w:tc>
      </w:tr>
      <w:tr w:rsidR="00D71DA4" w:rsidRPr="00C939E8" w:rsidTr="0058190E">
        <w:tc>
          <w:tcPr>
            <w:tcW w:w="817"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4.</w:t>
            </w:r>
          </w:p>
        </w:tc>
        <w:tc>
          <w:tcPr>
            <w:tcW w:w="3119"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8"/>
                <w:szCs w:val="28"/>
              </w:rPr>
            </w:pPr>
            <w:r w:rsidRPr="00C939E8">
              <w:rPr>
                <w:sz w:val="28"/>
                <w:szCs w:val="28"/>
              </w:rPr>
              <w:t xml:space="preserve">Закони України </w:t>
            </w:r>
          </w:p>
        </w:tc>
        <w:tc>
          <w:tcPr>
            <w:tcW w:w="11481" w:type="dxa"/>
            <w:gridSpan w:val="5"/>
          </w:tcPr>
          <w:p w:rsidR="00D71DA4" w:rsidRPr="009304C6" w:rsidRDefault="009304C6" w:rsidP="00A064D0">
            <w:pPr>
              <w:ind w:left="-17"/>
              <w:jc w:val="both"/>
              <w:rPr>
                <w:sz w:val="28"/>
                <w:szCs w:val="28"/>
              </w:rPr>
            </w:pPr>
            <w:r w:rsidRPr="009304C6">
              <w:rPr>
                <w:sz w:val="28"/>
                <w:szCs w:val="28"/>
              </w:rPr>
              <w:t>Конституція України</w:t>
            </w:r>
            <w:r w:rsidR="00387481">
              <w:rPr>
                <w:sz w:val="28"/>
                <w:szCs w:val="28"/>
              </w:rPr>
              <w:t>,</w:t>
            </w:r>
            <w:r w:rsidRPr="009304C6">
              <w:rPr>
                <w:sz w:val="28"/>
                <w:szCs w:val="28"/>
              </w:rPr>
              <w:t xml:space="preserve"> Житловий кодекс У</w:t>
            </w:r>
            <w:r>
              <w:rPr>
                <w:sz w:val="28"/>
                <w:szCs w:val="28"/>
              </w:rPr>
              <w:t>країни</w:t>
            </w:r>
            <w:r w:rsidR="00387481">
              <w:rPr>
                <w:sz w:val="28"/>
                <w:szCs w:val="28"/>
              </w:rPr>
              <w:t>,</w:t>
            </w:r>
            <w:r w:rsidRPr="009304C6">
              <w:rPr>
                <w:sz w:val="28"/>
                <w:szCs w:val="28"/>
              </w:rPr>
              <w:t xml:space="preserve"> Закон України «Про місцеве </w:t>
            </w:r>
            <w:r w:rsidRPr="009304C6">
              <w:rPr>
                <w:sz w:val="28"/>
                <w:szCs w:val="28"/>
              </w:rPr>
              <w:lastRenderedPageBreak/>
              <w:t>самоврядування в Україні»</w:t>
            </w:r>
            <w:r w:rsidR="00387481">
              <w:rPr>
                <w:sz w:val="28"/>
                <w:szCs w:val="28"/>
              </w:rPr>
              <w:t>,</w:t>
            </w:r>
            <w:r w:rsidRPr="009304C6">
              <w:rPr>
                <w:sz w:val="28"/>
                <w:szCs w:val="28"/>
              </w:rPr>
              <w:t xml:space="preserve"> Закон України «Про доступ до публічної інформації»</w:t>
            </w:r>
            <w:r w:rsidR="00387481">
              <w:rPr>
                <w:sz w:val="28"/>
                <w:szCs w:val="28"/>
              </w:rPr>
              <w:t>,</w:t>
            </w:r>
            <w:r w:rsidR="003E1CEB">
              <w:rPr>
                <w:sz w:val="28"/>
                <w:szCs w:val="28"/>
              </w:rPr>
              <w:t xml:space="preserve"> </w:t>
            </w:r>
            <w:r w:rsidR="003E1CEB" w:rsidRPr="003E1CEB">
              <w:rPr>
                <w:sz w:val="28"/>
                <w:szCs w:val="28"/>
              </w:rPr>
              <w:t>Закон України «Про захист персональних даних»</w:t>
            </w:r>
            <w:r w:rsidR="00387481">
              <w:rPr>
                <w:sz w:val="28"/>
                <w:szCs w:val="28"/>
              </w:rPr>
              <w:t>,</w:t>
            </w:r>
            <w:r w:rsidRPr="009304C6">
              <w:rPr>
                <w:sz w:val="28"/>
                <w:szCs w:val="28"/>
              </w:rPr>
              <w:t xml:space="preserve"> Закон Укр</w:t>
            </w:r>
            <w:r>
              <w:rPr>
                <w:sz w:val="28"/>
                <w:szCs w:val="28"/>
              </w:rPr>
              <w:t>аїни «Про адміністративні послу</w:t>
            </w:r>
            <w:r w:rsidRPr="009304C6">
              <w:rPr>
                <w:sz w:val="28"/>
                <w:szCs w:val="28"/>
              </w:rPr>
              <w:t>ги»</w:t>
            </w:r>
            <w:r w:rsidR="00387481">
              <w:rPr>
                <w:sz w:val="28"/>
                <w:szCs w:val="28"/>
              </w:rPr>
              <w:t>,</w:t>
            </w:r>
            <w:r w:rsidRPr="009304C6">
              <w:rPr>
                <w:sz w:val="28"/>
                <w:szCs w:val="28"/>
              </w:rPr>
              <w:t xml:space="preserve"> </w:t>
            </w:r>
            <w:r w:rsidR="00855D0F" w:rsidRPr="00855D0F">
              <w:rPr>
                <w:sz w:val="28"/>
                <w:szCs w:val="28"/>
              </w:rPr>
              <w:t xml:space="preserve">Закон України </w:t>
            </w:r>
            <w:r w:rsidR="00387481">
              <w:rPr>
                <w:sz w:val="28"/>
                <w:szCs w:val="28"/>
              </w:rPr>
              <w:t>«</w:t>
            </w:r>
            <w:r w:rsidR="00855D0F" w:rsidRPr="00855D0F">
              <w:rPr>
                <w:sz w:val="28"/>
                <w:szCs w:val="28"/>
              </w:rPr>
              <w:t>Про приватизацію державного житлового фонду</w:t>
            </w:r>
            <w:r w:rsidR="00387481">
              <w:rPr>
                <w:sz w:val="28"/>
                <w:szCs w:val="28"/>
              </w:rPr>
              <w:t>»</w:t>
            </w:r>
            <w:r w:rsidR="00855D0F" w:rsidRPr="00855D0F">
              <w:rPr>
                <w:sz w:val="28"/>
                <w:szCs w:val="28"/>
              </w:rPr>
              <w:t xml:space="preserve">,  Закон України </w:t>
            </w:r>
            <w:r w:rsidR="00387481">
              <w:rPr>
                <w:sz w:val="28"/>
                <w:szCs w:val="28"/>
              </w:rPr>
              <w:t>«</w:t>
            </w:r>
            <w:r w:rsidR="00855D0F" w:rsidRPr="00855D0F">
              <w:rPr>
                <w:sz w:val="28"/>
                <w:szCs w:val="28"/>
              </w:rPr>
              <w:t>Про забезпечення реалізації житлових прав мешканців гуртожитків</w:t>
            </w:r>
            <w:r w:rsidR="00387481">
              <w:rPr>
                <w:sz w:val="28"/>
                <w:szCs w:val="28"/>
              </w:rPr>
              <w:t>»</w:t>
            </w:r>
            <w:r w:rsidR="00855D0F">
              <w:rPr>
                <w:sz w:val="28"/>
                <w:szCs w:val="28"/>
              </w:rPr>
              <w:t xml:space="preserve">. </w:t>
            </w:r>
          </w:p>
        </w:tc>
      </w:tr>
      <w:tr w:rsidR="00D71DA4" w:rsidRPr="00C939E8" w:rsidTr="0058190E">
        <w:tc>
          <w:tcPr>
            <w:tcW w:w="817"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lastRenderedPageBreak/>
              <w:t>5.</w:t>
            </w:r>
          </w:p>
        </w:tc>
        <w:tc>
          <w:tcPr>
            <w:tcW w:w="3119" w:type="dxa"/>
            <w:gridSpan w:val="2"/>
          </w:tcPr>
          <w:p w:rsidR="00D71DA4" w:rsidRPr="00C939E8" w:rsidRDefault="00D71DA4" w:rsidP="005E1B2F">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 xml:space="preserve">Акти Кабінету Міністрів України </w:t>
            </w:r>
          </w:p>
        </w:tc>
        <w:tc>
          <w:tcPr>
            <w:tcW w:w="11481" w:type="dxa"/>
            <w:gridSpan w:val="5"/>
          </w:tcPr>
          <w:p w:rsidR="002408E3" w:rsidRPr="00794BA4" w:rsidRDefault="00A71A65" w:rsidP="004C78CC">
            <w:pPr>
              <w:jc w:val="both"/>
              <w:rPr>
                <w:color w:val="FF0000"/>
                <w:sz w:val="28"/>
                <w:szCs w:val="28"/>
              </w:rPr>
            </w:pPr>
            <w:r>
              <w:rPr>
                <w:color w:val="FF0000"/>
                <w:sz w:val="28"/>
                <w:szCs w:val="28"/>
              </w:rPr>
              <w:t>_</w:t>
            </w:r>
          </w:p>
        </w:tc>
      </w:tr>
      <w:tr w:rsidR="00D71DA4" w:rsidRPr="00C939E8" w:rsidTr="0058190E">
        <w:tc>
          <w:tcPr>
            <w:tcW w:w="817"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6.</w:t>
            </w:r>
          </w:p>
        </w:tc>
        <w:tc>
          <w:tcPr>
            <w:tcW w:w="3119"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Акти центральних органів виконавчої влади</w:t>
            </w:r>
          </w:p>
        </w:tc>
        <w:tc>
          <w:tcPr>
            <w:tcW w:w="11481" w:type="dxa"/>
            <w:gridSpan w:val="5"/>
            <w:vAlign w:val="center"/>
          </w:tcPr>
          <w:p w:rsidR="00C569EB" w:rsidRPr="00C939E8" w:rsidRDefault="00855D0F" w:rsidP="0088316E">
            <w:pPr>
              <w:jc w:val="both"/>
              <w:rPr>
                <w:sz w:val="28"/>
                <w:szCs w:val="28"/>
              </w:rPr>
            </w:pPr>
            <w:r w:rsidRPr="00855D0F">
              <w:rPr>
                <w:sz w:val="28"/>
                <w:szCs w:val="28"/>
              </w:rPr>
              <w:t>Положення про порядок передачі квартир (будинків), жилих приміщень у гуртожитках у власність громадян, затверджене наказом Міністерства з питань житлово-комунального господарства України 16.12.2009 № 396</w:t>
            </w:r>
          </w:p>
        </w:tc>
      </w:tr>
      <w:tr w:rsidR="00D71DA4" w:rsidRPr="00C939E8" w:rsidTr="0058190E">
        <w:tc>
          <w:tcPr>
            <w:tcW w:w="817" w:type="dxa"/>
            <w:gridSpan w:val="2"/>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7.</w:t>
            </w:r>
          </w:p>
        </w:tc>
        <w:tc>
          <w:tcPr>
            <w:tcW w:w="3119"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Акти місцевих органів виконавчої влади/ органів місцевого самоврядування/</w:t>
            </w:r>
          </w:p>
        </w:tc>
        <w:tc>
          <w:tcPr>
            <w:tcW w:w="11481" w:type="dxa"/>
            <w:gridSpan w:val="5"/>
            <w:vAlign w:val="center"/>
          </w:tcPr>
          <w:p w:rsidR="00794BA4" w:rsidRPr="00794BA4" w:rsidRDefault="003E1CEB" w:rsidP="00794BA4">
            <w:pPr>
              <w:rPr>
                <w:sz w:val="28"/>
                <w:szCs w:val="28"/>
              </w:rPr>
            </w:pPr>
            <w:r w:rsidRPr="002D5871">
              <w:rPr>
                <w:color w:val="000000" w:themeColor="text1"/>
                <w:sz w:val="28"/>
                <w:szCs w:val="28"/>
              </w:rPr>
              <w:t>Рішення сесії Боярської міської ради від 13.04.2023 №34/2062 «</w:t>
            </w:r>
            <w:r w:rsidR="002D5871" w:rsidRPr="002D5871">
              <w:rPr>
                <w:rStyle w:val="docdata"/>
                <w:bCs/>
                <w:color w:val="000000" w:themeColor="text1"/>
                <w:sz w:val="28"/>
                <w:szCs w:val="28"/>
              </w:rPr>
              <w:t>Про</w:t>
            </w:r>
            <w:r w:rsidR="002D5871" w:rsidRPr="002D5871">
              <w:rPr>
                <w:rStyle w:val="docdata"/>
                <w:bCs/>
                <w:sz w:val="28"/>
                <w:szCs w:val="28"/>
              </w:rPr>
              <w:t xml:space="preserve"> затвердження Положення про орган приватизації житлового фонду, який перебуває у комунальній власності </w:t>
            </w:r>
            <w:r w:rsidR="002D5871" w:rsidRPr="002D5871">
              <w:rPr>
                <w:bCs/>
                <w:sz w:val="28"/>
                <w:szCs w:val="28"/>
              </w:rPr>
              <w:t>Боярської міської територіальної громади та Положення про порядок передачі у власність громадян квартир (будинків), жилих приміщень (кімнат) у гуртожитках, що перебувають у комунальній власності Боярської міської територіальної громади</w:t>
            </w:r>
            <w:r w:rsidRPr="00794BA4">
              <w:rPr>
                <w:sz w:val="28"/>
                <w:szCs w:val="28"/>
              </w:rPr>
              <w:t>»</w:t>
            </w:r>
            <w:r w:rsidR="00387481" w:rsidRPr="00794BA4">
              <w:rPr>
                <w:sz w:val="28"/>
                <w:szCs w:val="28"/>
              </w:rPr>
              <w:t xml:space="preserve">, Розпорядження </w:t>
            </w:r>
            <w:r w:rsidR="00794BA4" w:rsidRPr="00794BA4">
              <w:rPr>
                <w:sz w:val="28"/>
                <w:szCs w:val="28"/>
              </w:rPr>
              <w:t xml:space="preserve">міського голови </w:t>
            </w:r>
            <w:r w:rsidR="00387481" w:rsidRPr="00794BA4">
              <w:rPr>
                <w:sz w:val="28"/>
                <w:szCs w:val="28"/>
              </w:rPr>
              <w:t>від 14.04.2023 № 02-03/73 «</w:t>
            </w:r>
            <w:r w:rsidR="00794BA4" w:rsidRPr="00794BA4">
              <w:rPr>
                <w:sz w:val="28"/>
                <w:szCs w:val="28"/>
              </w:rPr>
              <w:t>Про уповноваження відділу комунальної власності</w:t>
            </w:r>
          </w:p>
          <w:p w:rsidR="003E1C0D" w:rsidRPr="00387481" w:rsidRDefault="00794BA4" w:rsidP="00794BA4">
            <w:pPr>
              <w:rPr>
                <w:color w:val="FF0000"/>
                <w:sz w:val="28"/>
                <w:szCs w:val="28"/>
              </w:rPr>
            </w:pPr>
            <w:r w:rsidRPr="00794BA4">
              <w:rPr>
                <w:sz w:val="28"/>
                <w:szCs w:val="28"/>
              </w:rPr>
              <w:t>управління РІ та ЖКГ на здійснення функцій з підготовки та оформлення документів про передачу у власність громадян квартир (будинків), жилих приміщень (кімнат) у гуртожитках комунальної власності Боярської міської територіальної громади</w:t>
            </w:r>
            <w:r w:rsidR="00387481" w:rsidRPr="00794BA4">
              <w:rPr>
                <w:sz w:val="28"/>
                <w:szCs w:val="28"/>
              </w:rPr>
              <w:t>».</w:t>
            </w:r>
          </w:p>
        </w:tc>
      </w:tr>
      <w:tr w:rsidR="00D71DA4" w:rsidRPr="00C939E8" w:rsidTr="0058190E">
        <w:trPr>
          <w:trHeight w:val="471"/>
        </w:trPr>
        <w:tc>
          <w:tcPr>
            <w:tcW w:w="15417" w:type="dxa"/>
            <w:gridSpan w:val="9"/>
            <w:vAlign w:val="center"/>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color w:val="000000"/>
                <w:sz w:val="28"/>
                <w:szCs w:val="28"/>
              </w:rPr>
            </w:pPr>
            <w:r w:rsidRPr="00C939E8">
              <w:rPr>
                <w:color w:val="000000"/>
                <w:sz w:val="28"/>
                <w:szCs w:val="28"/>
              </w:rPr>
              <w:t>Умови отримання адміністративної послуги</w:t>
            </w:r>
          </w:p>
        </w:tc>
      </w:tr>
      <w:tr w:rsidR="00D71DA4" w:rsidRPr="00C939E8" w:rsidTr="00EC20CB">
        <w:trPr>
          <w:trHeight w:val="1107"/>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8.</w:t>
            </w:r>
          </w:p>
        </w:tc>
        <w:tc>
          <w:tcPr>
            <w:tcW w:w="3154" w:type="dxa"/>
            <w:gridSpan w:val="3"/>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8"/>
                <w:szCs w:val="28"/>
              </w:rPr>
            </w:pPr>
            <w:r w:rsidRPr="00C939E8">
              <w:rPr>
                <w:sz w:val="28"/>
                <w:szCs w:val="28"/>
              </w:rPr>
              <w:t>Підстава для одержання адміністративної послуги</w:t>
            </w:r>
          </w:p>
        </w:tc>
        <w:tc>
          <w:tcPr>
            <w:tcW w:w="11481" w:type="dxa"/>
            <w:gridSpan w:val="5"/>
          </w:tcPr>
          <w:p w:rsidR="00E10398" w:rsidRPr="00E10398" w:rsidRDefault="00A71A65" w:rsidP="001A717D">
            <w:pPr>
              <w:tabs>
                <w:tab w:val="left" w:pos="0"/>
                <w:tab w:val="left" w:pos="259"/>
                <w:tab w:val="left" w:pos="666"/>
              </w:tabs>
              <w:jc w:val="both"/>
              <w:rPr>
                <w:sz w:val="28"/>
                <w:szCs w:val="28"/>
              </w:rPr>
            </w:pPr>
            <w:r>
              <w:rPr>
                <w:color w:val="000000" w:themeColor="text1"/>
                <w:sz w:val="28"/>
                <w:shd w:val="clear" w:color="auto" w:fill="FFFFFF"/>
              </w:rPr>
              <w:t>Заява</w:t>
            </w:r>
            <w:r w:rsidR="004900C9">
              <w:rPr>
                <w:color w:val="000000" w:themeColor="text1"/>
                <w:sz w:val="28"/>
                <w:shd w:val="clear" w:color="auto" w:fill="FFFFFF"/>
              </w:rPr>
              <w:t xml:space="preserve"> </w:t>
            </w:r>
            <w:r w:rsidR="001A717D">
              <w:rPr>
                <w:color w:val="000000" w:themeColor="text1"/>
                <w:sz w:val="28"/>
                <w:shd w:val="clear" w:color="auto" w:fill="FFFFFF"/>
              </w:rPr>
              <w:t>наймача</w:t>
            </w:r>
            <w:r w:rsidR="004900C9">
              <w:rPr>
                <w:color w:val="000000" w:themeColor="text1"/>
                <w:sz w:val="28"/>
                <w:shd w:val="clear" w:color="auto" w:fill="FFFFFF"/>
              </w:rPr>
              <w:t xml:space="preserve"> та членів його </w:t>
            </w:r>
            <w:r w:rsidR="009D6239">
              <w:rPr>
                <w:color w:val="000000" w:themeColor="text1"/>
                <w:sz w:val="28"/>
                <w:shd w:val="clear" w:color="auto" w:fill="FFFFFF"/>
              </w:rPr>
              <w:t>сім'ї</w:t>
            </w:r>
            <w:r w:rsidR="004900C9">
              <w:rPr>
                <w:color w:val="000000" w:themeColor="text1"/>
                <w:sz w:val="28"/>
                <w:shd w:val="clear" w:color="auto" w:fill="FFFFFF"/>
              </w:rPr>
              <w:t xml:space="preserve"> </w:t>
            </w:r>
            <w:r w:rsidR="001A717D">
              <w:rPr>
                <w:color w:val="000000" w:themeColor="text1"/>
                <w:sz w:val="28"/>
                <w:shd w:val="clear" w:color="auto" w:fill="FFFFFF"/>
              </w:rPr>
              <w:t xml:space="preserve">на </w:t>
            </w:r>
            <w:r w:rsidR="004900C9">
              <w:rPr>
                <w:color w:val="000000" w:themeColor="text1"/>
                <w:sz w:val="28"/>
                <w:shd w:val="clear" w:color="auto" w:fill="FFFFFF"/>
              </w:rPr>
              <w:t>приватиз</w:t>
            </w:r>
            <w:r w:rsidR="001A717D">
              <w:rPr>
                <w:color w:val="000000" w:themeColor="text1"/>
                <w:sz w:val="28"/>
                <w:shd w:val="clear" w:color="auto" w:fill="FFFFFF"/>
              </w:rPr>
              <w:t>ацію</w:t>
            </w:r>
            <w:r w:rsidR="004900C9">
              <w:rPr>
                <w:color w:val="000000" w:themeColor="text1"/>
                <w:sz w:val="28"/>
                <w:shd w:val="clear" w:color="auto" w:fill="FFFFFF"/>
              </w:rPr>
              <w:t xml:space="preserve"> жи</w:t>
            </w:r>
            <w:r w:rsidR="001A717D">
              <w:rPr>
                <w:color w:val="000000" w:themeColor="text1"/>
                <w:sz w:val="28"/>
                <w:shd w:val="clear" w:color="auto" w:fill="FFFFFF"/>
              </w:rPr>
              <w:t>лого</w:t>
            </w:r>
            <w:r w:rsidR="004900C9">
              <w:rPr>
                <w:color w:val="000000" w:themeColor="text1"/>
                <w:sz w:val="28"/>
                <w:shd w:val="clear" w:color="auto" w:fill="FFFFFF"/>
              </w:rPr>
              <w:t xml:space="preserve"> приміщення</w:t>
            </w:r>
            <w:r w:rsidR="00DC7737">
              <w:rPr>
                <w:color w:val="000000" w:themeColor="text1"/>
                <w:sz w:val="28"/>
                <w:shd w:val="clear" w:color="auto" w:fill="FFFFFF"/>
              </w:rPr>
              <w:t>.</w:t>
            </w:r>
          </w:p>
        </w:tc>
      </w:tr>
      <w:tr w:rsidR="00467238" w:rsidRPr="00C939E8" w:rsidTr="004900C9">
        <w:trPr>
          <w:trHeight w:val="587"/>
        </w:trPr>
        <w:tc>
          <w:tcPr>
            <w:tcW w:w="782" w:type="dxa"/>
            <w:vMerge w:val="restart"/>
          </w:tcPr>
          <w:p w:rsidR="00467238" w:rsidRPr="00C939E8" w:rsidRDefault="00467238"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9.</w:t>
            </w:r>
          </w:p>
        </w:tc>
        <w:tc>
          <w:tcPr>
            <w:tcW w:w="3154" w:type="dxa"/>
            <w:gridSpan w:val="3"/>
            <w:vMerge w:val="restart"/>
          </w:tcPr>
          <w:p w:rsidR="00467238" w:rsidRPr="00C939E8" w:rsidRDefault="00467238" w:rsidP="00D86E5D">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Вичерпний перелік документів, необхідних для отримання адміністративної</w:t>
            </w:r>
            <w:r>
              <w:rPr>
                <w:sz w:val="28"/>
                <w:szCs w:val="28"/>
              </w:rPr>
              <w:t xml:space="preserve"> </w:t>
            </w:r>
            <w:r w:rsidRPr="00C939E8">
              <w:rPr>
                <w:sz w:val="28"/>
                <w:szCs w:val="28"/>
              </w:rPr>
              <w:lastRenderedPageBreak/>
              <w:t>послуги, а також вимоги до них</w:t>
            </w:r>
          </w:p>
        </w:tc>
        <w:tc>
          <w:tcPr>
            <w:tcW w:w="5740" w:type="dxa"/>
            <w:gridSpan w:val="4"/>
            <w:vAlign w:val="center"/>
          </w:tcPr>
          <w:p w:rsidR="00467238" w:rsidRPr="005E07B0" w:rsidRDefault="005E07B0" w:rsidP="005E07B0">
            <w:pPr>
              <w:tabs>
                <w:tab w:val="left" w:pos="0"/>
                <w:tab w:val="left" w:pos="259"/>
                <w:tab w:val="left" w:pos="666"/>
              </w:tabs>
              <w:jc w:val="center"/>
              <w:rPr>
                <w:b/>
                <w:color w:val="000000" w:themeColor="text1"/>
                <w:sz w:val="28"/>
                <w:shd w:val="clear" w:color="auto" w:fill="FFFFFF"/>
              </w:rPr>
            </w:pPr>
            <w:r w:rsidRPr="005E07B0">
              <w:rPr>
                <w:b/>
                <w:sz w:val="28"/>
                <w:szCs w:val="28"/>
              </w:rPr>
              <w:lastRenderedPageBreak/>
              <w:t>Перелік документів, необхідних для</w:t>
            </w:r>
            <w:r w:rsidRPr="005E07B0">
              <w:rPr>
                <w:b/>
                <w:color w:val="000000" w:themeColor="text1"/>
                <w:sz w:val="28"/>
                <w:shd w:val="clear" w:color="auto" w:fill="FFFFFF"/>
              </w:rPr>
              <w:t xml:space="preserve"> приватизації </w:t>
            </w:r>
            <w:r w:rsidR="00467238" w:rsidRPr="005E07B0">
              <w:rPr>
                <w:b/>
                <w:color w:val="000000" w:themeColor="text1"/>
                <w:sz w:val="28"/>
                <w:shd w:val="clear" w:color="auto" w:fill="FFFFFF"/>
              </w:rPr>
              <w:t xml:space="preserve">квартир та будинків </w:t>
            </w:r>
          </w:p>
        </w:tc>
        <w:tc>
          <w:tcPr>
            <w:tcW w:w="5741" w:type="dxa"/>
            <w:vAlign w:val="center"/>
          </w:tcPr>
          <w:p w:rsidR="00467238" w:rsidRPr="004C03BF" w:rsidRDefault="005E07B0" w:rsidP="005E07B0">
            <w:pPr>
              <w:tabs>
                <w:tab w:val="left" w:pos="259"/>
                <w:tab w:val="left" w:pos="543"/>
              </w:tabs>
              <w:ind w:left="40"/>
              <w:jc w:val="center"/>
              <w:rPr>
                <w:color w:val="000000" w:themeColor="text1"/>
                <w:sz w:val="28"/>
                <w:szCs w:val="28"/>
              </w:rPr>
            </w:pPr>
            <w:r w:rsidRPr="005E07B0">
              <w:rPr>
                <w:b/>
                <w:sz w:val="28"/>
                <w:szCs w:val="28"/>
              </w:rPr>
              <w:t>Перелік документів, необхідних для</w:t>
            </w:r>
            <w:r w:rsidRPr="005E07B0">
              <w:rPr>
                <w:b/>
                <w:color w:val="000000" w:themeColor="text1"/>
                <w:sz w:val="28"/>
                <w:shd w:val="clear" w:color="auto" w:fill="FFFFFF"/>
              </w:rPr>
              <w:t xml:space="preserve"> </w:t>
            </w:r>
            <w:r>
              <w:rPr>
                <w:b/>
                <w:color w:val="000000" w:themeColor="text1"/>
                <w:sz w:val="28"/>
                <w:shd w:val="clear" w:color="auto" w:fill="FFFFFF"/>
              </w:rPr>
              <w:t>приватизації</w:t>
            </w:r>
            <w:r w:rsidR="00467238">
              <w:rPr>
                <w:b/>
                <w:color w:val="000000" w:themeColor="text1"/>
                <w:sz w:val="28"/>
                <w:szCs w:val="28"/>
              </w:rPr>
              <w:t xml:space="preserve"> кімнат у гуртожитках </w:t>
            </w:r>
          </w:p>
        </w:tc>
      </w:tr>
      <w:tr w:rsidR="00467238" w:rsidRPr="00C939E8" w:rsidTr="00D413F4">
        <w:trPr>
          <w:trHeight w:val="495"/>
        </w:trPr>
        <w:tc>
          <w:tcPr>
            <w:tcW w:w="782" w:type="dxa"/>
            <w:vMerge/>
          </w:tcPr>
          <w:p w:rsidR="00467238" w:rsidRPr="00C939E8" w:rsidRDefault="00467238"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p>
        </w:tc>
        <w:tc>
          <w:tcPr>
            <w:tcW w:w="3154" w:type="dxa"/>
            <w:gridSpan w:val="3"/>
            <w:vMerge/>
          </w:tcPr>
          <w:p w:rsidR="00467238" w:rsidRPr="000F692D" w:rsidRDefault="00467238" w:rsidP="00D86E5D">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color w:val="FF0000"/>
                <w:sz w:val="28"/>
                <w:szCs w:val="28"/>
              </w:rPr>
            </w:pPr>
          </w:p>
        </w:tc>
        <w:tc>
          <w:tcPr>
            <w:tcW w:w="5740" w:type="dxa"/>
            <w:gridSpan w:val="4"/>
          </w:tcPr>
          <w:p w:rsidR="00467238" w:rsidRDefault="00467238" w:rsidP="00467238">
            <w:pPr>
              <w:pStyle w:val="18053"/>
              <w:shd w:val="clear" w:color="auto" w:fill="FFFFFF"/>
              <w:spacing w:before="0" w:beforeAutospacing="0" w:after="0" w:afterAutospacing="0"/>
              <w:jc w:val="both"/>
              <w:rPr>
                <w:color w:val="000000"/>
                <w:sz w:val="28"/>
                <w:szCs w:val="28"/>
                <w:u w:val="single"/>
              </w:rPr>
            </w:pPr>
            <w:r w:rsidRPr="002978F6">
              <w:rPr>
                <w:color w:val="000000"/>
                <w:sz w:val="28"/>
                <w:szCs w:val="28"/>
                <w:u w:val="single"/>
              </w:rPr>
              <w:t xml:space="preserve">Для приватизації жилого приміщення </w:t>
            </w:r>
            <w:r w:rsidR="009D6239" w:rsidRPr="002978F6">
              <w:rPr>
                <w:color w:val="000000"/>
                <w:sz w:val="28"/>
                <w:szCs w:val="28"/>
                <w:u w:val="single"/>
              </w:rPr>
              <w:t>заявником</w:t>
            </w:r>
            <w:r w:rsidRPr="002978F6">
              <w:rPr>
                <w:color w:val="000000"/>
                <w:sz w:val="28"/>
                <w:szCs w:val="28"/>
                <w:u w:val="single"/>
              </w:rPr>
              <w:t xml:space="preserve"> подають </w:t>
            </w:r>
            <w:r w:rsidR="002978F6" w:rsidRPr="002978F6">
              <w:rPr>
                <w:color w:val="000000"/>
                <w:sz w:val="28"/>
                <w:szCs w:val="28"/>
                <w:u w:val="single"/>
              </w:rPr>
              <w:t xml:space="preserve">такі </w:t>
            </w:r>
            <w:r w:rsidRPr="002978F6">
              <w:rPr>
                <w:color w:val="000000"/>
                <w:sz w:val="28"/>
                <w:szCs w:val="28"/>
                <w:u w:val="single"/>
              </w:rPr>
              <w:t>документи:</w:t>
            </w:r>
          </w:p>
          <w:p w:rsidR="002978F6" w:rsidRPr="002978F6" w:rsidRDefault="002978F6" w:rsidP="00467238">
            <w:pPr>
              <w:pStyle w:val="18053"/>
              <w:shd w:val="clear" w:color="auto" w:fill="FFFFFF"/>
              <w:spacing w:before="0" w:beforeAutospacing="0" w:after="0" w:afterAutospacing="0"/>
              <w:jc w:val="both"/>
              <w:rPr>
                <w:u w:val="single"/>
              </w:rPr>
            </w:pPr>
          </w:p>
          <w:p w:rsidR="00467238" w:rsidRDefault="00467238" w:rsidP="00467238">
            <w:pPr>
              <w:pStyle w:val="ae"/>
              <w:shd w:val="clear" w:color="auto" w:fill="FFFFFF"/>
              <w:spacing w:before="0" w:beforeAutospacing="0" w:after="0" w:afterAutospacing="0"/>
              <w:jc w:val="both"/>
              <w:rPr>
                <w:color w:val="000000"/>
                <w:sz w:val="28"/>
                <w:szCs w:val="28"/>
              </w:rPr>
            </w:pPr>
            <w:r>
              <w:rPr>
                <w:color w:val="000000"/>
                <w:sz w:val="28"/>
                <w:szCs w:val="28"/>
              </w:rPr>
              <w:lastRenderedPageBreak/>
              <w:t>– оформлена заява на приватизацію квартири (будинку), жилого приміщення (кімнати) у гуртожитку на ім’я керівника органу приватизації. Підписи наймача та членів його сім’ї у цій заяві засвідчує керівник підприємства, що обслуговує житло</w:t>
            </w:r>
            <w:r w:rsidR="002978F6">
              <w:rPr>
                <w:color w:val="000000"/>
                <w:sz w:val="28"/>
                <w:szCs w:val="28"/>
              </w:rPr>
              <w:t>,</w:t>
            </w:r>
            <w:r>
              <w:rPr>
                <w:color w:val="000000"/>
                <w:sz w:val="28"/>
                <w:szCs w:val="28"/>
              </w:rPr>
              <w:t xml:space="preserve"> за формою згідно з </w:t>
            </w:r>
            <w:r w:rsidRPr="002978F6">
              <w:rPr>
                <w:b/>
                <w:color w:val="000000"/>
                <w:sz w:val="28"/>
                <w:szCs w:val="28"/>
              </w:rPr>
              <w:t>додатком 1</w:t>
            </w:r>
            <w:r>
              <w:rPr>
                <w:color w:val="000000"/>
                <w:sz w:val="28"/>
                <w:szCs w:val="28"/>
              </w:rPr>
              <w:t xml:space="preserve"> або староста ст</w:t>
            </w:r>
            <w:r w:rsidR="00383F74">
              <w:rPr>
                <w:color w:val="000000"/>
                <w:sz w:val="28"/>
                <w:szCs w:val="28"/>
              </w:rPr>
              <w:t>а</w:t>
            </w:r>
            <w:r>
              <w:rPr>
                <w:color w:val="000000"/>
                <w:sz w:val="28"/>
                <w:szCs w:val="28"/>
              </w:rPr>
              <w:t>ростинського округу. Згоду на участь у приватизації дітей батьки (усиновлювачі) або піклувальники засвідчують своїми підписами у заяві біля прізвища дитини</w:t>
            </w:r>
            <w:r w:rsidR="002978F6">
              <w:rPr>
                <w:color w:val="000000"/>
                <w:sz w:val="28"/>
                <w:szCs w:val="28"/>
              </w:rPr>
              <w:t>;</w:t>
            </w:r>
          </w:p>
          <w:p w:rsidR="002978F6" w:rsidRDefault="002978F6" w:rsidP="00467238">
            <w:pPr>
              <w:pStyle w:val="ae"/>
              <w:shd w:val="clear" w:color="auto" w:fill="FFFFFF"/>
              <w:spacing w:before="0" w:beforeAutospacing="0" w:after="0" w:afterAutospacing="0"/>
              <w:jc w:val="both"/>
            </w:pPr>
          </w:p>
          <w:p w:rsidR="00467238" w:rsidRDefault="00467238" w:rsidP="00467238">
            <w:pPr>
              <w:pStyle w:val="ae"/>
              <w:shd w:val="clear" w:color="auto" w:fill="FFFFFF"/>
              <w:spacing w:before="0" w:beforeAutospacing="0" w:after="0" w:afterAutospacing="0"/>
              <w:jc w:val="both"/>
              <w:rPr>
                <w:color w:val="000000"/>
                <w:sz w:val="28"/>
                <w:szCs w:val="28"/>
              </w:rPr>
            </w:pPr>
            <w:r>
              <w:rPr>
                <w:color w:val="000000"/>
                <w:sz w:val="28"/>
                <w:szCs w:val="28"/>
              </w:rPr>
              <w:t>– копії документів, що посвідчують особу та підтверджують громадянство Ук</w:t>
            </w:r>
            <w:r w:rsidR="002978F6">
              <w:rPr>
                <w:color w:val="000000"/>
                <w:sz w:val="28"/>
                <w:szCs w:val="28"/>
              </w:rPr>
              <w:t>раїни</w:t>
            </w:r>
            <w:r>
              <w:rPr>
                <w:color w:val="000000"/>
                <w:sz w:val="28"/>
                <w:szCs w:val="28"/>
              </w:rPr>
              <w:t xml:space="preserve"> громадянина, який подає заяву, та всіх членів його сім’ї (для осіб, які не досягли 14 років, копії свідоцтв про народження), які проживають разом з ним;</w:t>
            </w:r>
          </w:p>
          <w:p w:rsidR="002978F6" w:rsidRDefault="002978F6" w:rsidP="00467238">
            <w:pPr>
              <w:pStyle w:val="ae"/>
              <w:shd w:val="clear" w:color="auto" w:fill="FFFFFF"/>
              <w:spacing w:before="0" w:beforeAutospacing="0" w:after="0" w:afterAutospacing="0"/>
              <w:jc w:val="both"/>
            </w:pPr>
          </w:p>
          <w:p w:rsidR="00467238" w:rsidRDefault="00467238" w:rsidP="00467238">
            <w:pPr>
              <w:pStyle w:val="ae"/>
              <w:shd w:val="clear" w:color="auto" w:fill="FFFFFF"/>
              <w:spacing w:before="0" w:beforeAutospacing="0" w:after="0" w:afterAutospacing="0"/>
              <w:jc w:val="both"/>
              <w:rPr>
                <w:color w:val="000000"/>
                <w:sz w:val="28"/>
                <w:szCs w:val="28"/>
              </w:rPr>
            </w:pPr>
            <w:r>
              <w:rPr>
                <w:color w:val="000000"/>
                <w:sz w:val="28"/>
                <w:szCs w:val="28"/>
              </w:rPr>
              <w:t xml:space="preserve">– 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w:t>
            </w:r>
            <w:r>
              <w:rPr>
                <w:color w:val="000000"/>
                <w:sz w:val="28"/>
                <w:szCs w:val="28"/>
              </w:rPr>
              <w:lastRenderedPageBreak/>
              <w:t>паспорті);</w:t>
            </w:r>
          </w:p>
          <w:p w:rsidR="002978F6" w:rsidRDefault="002978F6" w:rsidP="00467238">
            <w:pPr>
              <w:pStyle w:val="ae"/>
              <w:shd w:val="clear" w:color="auto" w:fill="FFFFFF"/>
              <w:spacing w:before="0" w:beforeAutospacing="0" w:after="0" w:afterAutospacing="0"/>
              <w:jc w:val="both"/>
            </w:pPr>
          </w:p>
          <w:p w:rsidR="00467238" w:rsidRDefault="00467238" w:rsidP="00467238">
            <w:pPr>
              <w:pStyle w:val="ae"/>
              <w:shd w:val="clear" w:color="auto" w:fill="FFFFFF"/>
              <w:spacing w:before="0" w:beforeAutospacing="0" w:after="0" w:afterAutospacing="0"/>
              <w:jc w:val="both"/>
              <w:rPr>
                <w:color w:val="000000"/>
                <w:sz w:val="28"/>
                <w:szCs w:val="28"/>
              </w:rPr>
            </w:pPr>
            <w:r>
              <w:rPr>
                <w:color w:val="000000"/>
                <w:sz w:val="28"/>
                <w:szCs w:val="28"/>
              </w:rPr>
              <w:t>– 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w:t>
            </w:r>
          </w:p>
          <w:p w:rsidR="002978F6" w:rsidRDefault="002978F6" w:rsidP="00467238">
            <w:pPr>
              <w:pStyle w:val="ae"/>
              <w:shd w:val="clear" w:color="auto" w:fill="FFFFFF"/>
              <w:spacing w:before="0" w:beforeAutospacing="0" w:after="0" w:afterAutospacing="0"/>
              <w:jc w:val="both"/>
            </w:pPr>
          </w:p>
          <w:p w:rsidR="00467238" w:rsidRDefault="002978F6" w:rsidP="00467238">
            <w:pPr>
              <w:pStyle w:val="ae"/>
              <w:shd w:val="clear" w:color="auto" w:fill="FFFFFF"/>
              <w:spacing w:before="0" w:beforeAutospacing="0" w:after="0" w:afterAutospacing="0"/>
              <w:jc w:val="both"/>
              <w:rPr>
                <w:color w:val="000000"/>
                <w:sz w:val="28"/>
                <w:szCs w:val="28"/>
                <w:shd w:val="clear" w:color="auto" w:fill="FFFFFF"/>
              </w:rPr>
            </w:pPr>
            <w:r>
              <w:rPr>
                <w:color w:val="000000"/>
                <w:sz w:val="28"/>
                <w:szCs w:val="28"/>
              </w:rPr>
              <w:t>– витяг з реєстру територіальної</w:t>
            </w:r>
            <w:r w:rsidR="00467238">
              <w:rPr>
                <w:color w:val="000000"/>
                <w:sz w:val="28"/>
                <w:szCs w:val="28"/>
              </w:rPr>
              <w:t xml:space="preserve"> громад</w:t>
            </w:r>
            <w:r>
              <w:rPr>
                <w:color w:val="000000"/>
                <w:sz w:val="28"/>
                <w:szCs w:val="28"/>
              </w:rPr>
              <w:t>и</w:t>
            </w:r>
            <w:r w:rsidR="00467238">
              <w:rPr>
                <w:color w:val="000000"/>
                <w:sz w:val="28"/>
                <w:szCs w:val="28"/>
              </w:rPr>
              <w:t xml:space="preserve"> про </w:t>
            </w:r>
            <w:r w:rsidR="00467238">
              <w:rPr>
                <w:color w:val="000000"/>
                <w:sz w:val="28"/>
                <w:szCs w:val="28"/>
                <w:shd w:val="clear" w:color="auto" w:fill="FFFFFF"/>
              </w:rPr>
              <w:t>задеклароване</w:t>
            </w:r>
            <w:r>
              <w:rPr>
                <w:color w:val="000000"/>
                <w:sz w:val="28"/>
                <w:szCs w:val="28"/>
                <w:shd w:val="clear" w:color="auto" w:fill="FFFFFF"/>
              </w:rPr>
              <w:t xml:space="preserve"> </w:t>
            </w:r>
            <w:r w:rsidR="00467238">
              <w:rPr>
                <w:color w:val="000000"/>
                <w:sz w:val="28"/>
                <w:szCs w:val="28"/>
                <w:shd w:val="clear" w:color="auto" w:fill="FFFFFF"/>
              </w:rPr>
              <w:t>/</w:t>
            </w:r>
            <w:r>
              <w:rPr>
                <w:color w:val="000000"/>
                <w:sz w:val="28"/>
                <w:szCs w:val="28"/>
                <w:shd w:val="clear" w:color="auto" w:fill="FFFFFF"/>
              </w:rPr>
              <w:t xml:space="preserve"> </w:t>
            </w:r>
            <w:r w:rsidR="00467238">
              <w:rPr>
                <w:color w:val="000000"/>
                <w:sz w:val="28"/>
                <w:szCs w:val="28"/>
                <w:shd w:val="clear" w:color="auto" w:fill="FFFFFF"/>
              </w:rPr>
              <w:t>зареєстроване місце проживання (перебування) (заявник та члени його сім’ї);</w:t>
            </w:r>
          </w:p>
          <w:p w:rsidR="00B70CA2" w:rsidRDefault="00B70CA2" w:rsidP="00467238">
            <w:pPr>
              <w:pStyle w:val="ae"/>
              <w:shd w:val="clear" w:color="auto" w:fill="FFFFFF"/>
              <w:spacing w:before="0" w:beforeAutospacing="0" w:after="0" w:afterAutospacing="0"/>
              <w:jc w:val="both"/>
            </w:pPr>
          </w:p>
          <w:p w:rsidR="00467238" w:rsidRDefault="00467238" w:rsidP="00467238">
            <w:pPr>
              <w:pStyle w:val="ae"/>
              <w:shd w:val="clear" w:color="auto" w:fill="FFFFFF"/>
              <w:spacing w:before="0" w:beforeAutospacing="0" w:after="0" w:afterAutospacing="0"/>
              <w:jc w:val="both"/>
              <w:rPr>
                <w:color w:val="000000"/>
                <w:sz w:val="28"/>
                <w:szCs w:val="28"/>
              </w:rPr>
            </w:pPr>
            <w:r>
              <w:rPr>
                <w:color w:val="000000"/>
                <w:sz w:val="28"/>
                <w:szCs w:val="28"/>
              </w:rPr>
              <w:t>– копія ордера на жиле приміщення або ордера на жилу площу в гуртожитку, засвідчена у встановленому законом порядку;</w:t>
            </w:r>
          </w:p>
          <w:p w:rsidR="00B70CA2" w:rsidRDefault="00B70CA2" w:rsidP="00467238">
            <w:pPr>
              <w:pStyle w:val="ae"/>
              <w:shd w:val="clear" w:color="auto" w:fill="FFFFFF"/>
              <w:spacing w:before="0" w:beforeAutospacing="0" w:after="0" w:afterAutospacing="0"/>
              <w:jc w:val="both"/>
            </w:pPr>
          </w:p>
          <w:p w:rsidR="00777AFA" w:rsidRDefault="00467238" w:rsidP="00467238">
            <w:pPr>
              <w:pStyle w:val="ae"/>
              <w:shd w:val="clear" w:color="auto" w:fill="FFFFFF"/>
              <w:spacing w:before="0" w:beforeAutospacing="0" w:after="0" w:afterAutospacing="0"/>
              <w:jc w:val="both"/>
              <w:rPr>
                <w:sz w:val="28"/>
                <w:szCs w:val="28"/>
              </w:rPr>
            </w:pPr>
            <w:r w:rsidRPr="00895A8E">
              <w:rPr>
                <w:sz w:val="28"/>
                <w:szCs w:val="28"/>
              </w:rPr>
              <w:t>– копія технічного паспорта на квартиру (будинок)</w:t>
            </w:r>
            <w:r w:rsidR="00777AFA">
              <w:rPr>
                <w:sz w:val="28"/>
                <w:szCs w:val="28"/>
              </w:rPr>
              <w:t>;</w:t>
            </w:r>
          </w:p>
          <w:p w:rsidR="00B70CA2" w:rsidRDefault="00B70CA2" w:rsidP="00467238">
            <w:pPr>
              <w:pStyle w:val="ae"/>
              <w:shd w:val="clear" w:color="auto" w:fill="FFFFFF"/>
              <w:spacing w:before="0" w:beforeAutospacing="0" w:after="0" w:afterAutospacing="0"/>
              <w:jc w:val="both"/>
              <w:rPr>
                <w:sz w:val="28"/>
                <w:szCs w:val="28"/>
              </w:rPr>
            </w:pPr>
          </w:p>
          <w:p w:rsidR="00611C09" w:rsidRDefault="00467238" w:rsidP="00467238">
            <w:pPr>
              <w:pStyle w:val="ae"/>
              <w:shd w:val="clear" w:color="auto" w:fill="FFFFFF"/>
              <w:spacing w:before="0" w:beforeAutospacing="0" w:after="0" w:afterAutospacing="0"/>
              <w:jc w:val="both"/>
              <w:rPr>
                <w:color w:val="000000"/>
                <w:sz w:val="28"/>
                <w:szCs w:val="28"/>
              </w:rPr>
            </w:pPr>
            <w:r>
              <w:rPr>
                <w:color w:val="000000"/>
                <w:sz w:val="28"/>
                <w:szCs w:val="28"/>
              </w:rPr>
              <w:t xml:space="preserve">– </w:t>
            </w:r>
            <w:r w:rsidR="00867A84">
              <w:rPr>
                <w:color w:val="000000"/>
                <w:sz w:val="28"/>
                <w:szCs w:val="28"/>
              </w:rPr>
              <w:t>інформація</w:t>
            </w:r>
            <w:r>
              <w:rPr>
                <w:color w:val="000000"/>
                <w:sz w:val="28"/>
                <w:szCs w:val="28"/>
              </w:rPr>
              <w:t xml:space="preserve"> з попередніх місць реєстрації</w:t>
            </w:r>
            <w:r w:rsidR="009D690A">
              <w:rPr>
                <w:color w:val="000000"/>
                <w:sz w:val="28"/>
                <w:szCs w:val="28"/>
              </w:rPr>
              <w:t xml:space="preserve"> наймача та членів його сім’ї</w:t>
            </w:r>
            <w:r>
              <w:rPr>
                <w:color w:val="000000"/>
                <w:sz w:val="28"/>
                <w:szCs w:val="28"/>
              </w:rPr>
              <w:t xml:space="preserve"> (</w:t>
            </w:r>
            <w:r w:rsidR="00037AB4">
              <w:rPr>
                <w:color w:val="000000"/>
                <w:sz w:val="28"/>
                <w:szCs w:val="28"/>
              </w:rPr>
              <w:t xml:space="preserve">з </w:t>
            </w:r>
            <w:r>
              <w:rPr>
                <w:color w:val="000000"/>
                <w:sz w:val="28"/>
                <w:szCs w:val="28"/>
              </w:rPr>
              <w:t>1992 року)</w:t>
            </w:r>
            <w:r w:rsidR="00F7273F">
              <w:rPr>
                <w:color w:val="000000"/>
                <w:sz w:val="28"/>
                <w:szCs w:val="28"/>
              </w:rPr>
              <w:t xml:space="preserve">. Подається </w:t>
            </w:r>
            <w:r w:rsidR="00867A84">
              <w:rPr>
                <w:color w:val="000000"/>
                <w:sz w:val="28"/>
                <w:szCs w:val="28"/>
              </w:rPr>
              <w:t xml:space="preserve">у разі відсутності </w:t>
            </w:r>
            <w:r w:rsidR="002A278B">
              <w:rPr>
                <w:color w:val="000000"/>
                <w:sz w:val="28"/>
                <w:szCs w:val="28"/>
              </w:rPr>
              <w:t xml:space="preserve">відповідних </w:t>
            </w:r>
            <w:r w:rsidR="00867A84">
              <w:rPr>
                <w:color w:val="000000"/>
                <w:sz w:val="28"/>
                <w:szCs w:val="28"/>
              </w:rPr>
              <w:t>відміт</w:t>
            </w:r>
            <w:r w:rsidR="002A278B">
              <w:rPr>
                <w:color w:val="000000"/>
                <w:sz w:val="28"/>
                <w:szCs w:val="28"/>
              </w:rPr>
              <w:t>ок</w:t>
            </w:r>
            <w:r w:rsidR="00867A84">
              <w:rPr>
                <w:color w:val="000000"/>
                <w:sz w:val="28"/>
                <w:szCs w:val="28"/>
              </w:rPr>
              <w:t xml:space="preserve"> у паспорті</w:t>
            </w:r>
            <w:r w:rsidR="00F7273F">
              <w:rPr>
                <w:color w:val="000000"/>
                <w:sz w:val="28"/>
                <w:szCs w:val="28"/>
              </w:rPr>
              <w:t xml:space="preserve"> про реєстрацію місця проживання</w:t>
            </w:r>
            <w:r w:rsidR="00611C09">
              <w:rPr>
                <w:color w:val="000000"/>
                <w:sz w:val="28"/>
                <w:szCs w:val="28"/>
              </w:rPr>
              <w:t>;</w:t>
            </w:r>
          </w:p>
          <w:p w:rsidR="00B70CA2" w:rsidRDefault="00B70CA2" w:rsidP="00467238">
            <w:pPr>
              <w:pStyle w:val="ae"/>
              <w:shd w:val="clear" w:color="auto" w:fill="FFFFFF"/>
              <w:spacing w:before="0" w:beforeAutospacing="0" w:after="0" w:afterAutospacing="0"/>
              <w:jc w:val="both"/>
              <w:rPr>
                <w:color w:val="000000"/>
                <w:sz w:val="28"/>
                <w:szCs w:val="28"/>
              </w:rPr>
            </w:pPr>
          </w:p>
          <w:p w:rsidR="00777AFA" w:rsidRDefault="00611C09" w:rsidP="00467238">
            <w:pPr>
              <w:pStyle w:val="ae"/>
              <w:shd w:val="clear" w:color="auto" w:fill="FFFFFF"/>
              <w:spacing w:before="0" w:beforeAutospacing="0" w:after="0" w:afterAutospacing="0"/>
              <w:jc w:val="both"/>
              <w:rPr>
                <w:color w:val="000000"/>
                <w:sz w:val="28"/>
                <w:szCs w:val="28"/>
                <w:shd w:val="clear" w:color="auto" w:fill="FFFFFF"/>
              </w:rPr>
            </w:pPr>
            <w:r>
              <w:rPr>
                <w:color w:val="000000"/>
                <w:sz w:val="28"/>
                <w:szCs w:val="28"/>
              </w:rPr>
              <w:t>-</w:t>
            </w:r>
            <w:r w:rsidR="00467238">
              <w:rPr>
                <w:color w:val="000000"/>
                <w:sz w:val="28"/>
                <w:szCs w:val="28"/>
              </w:rPr>
              <w:t xml:space="preserve"> </w:t>
            </w:r>
            <w:r w:rsidR="00F7273F">
              <w:rPr>
                <w:color w:val="000000"/>
                <w:sz w:val="28"/>
                <w:szCs w:val="28"/>
              </w:rPr>
              <w:t>довідка</w:t>
            </w:r>
            <w:r w:rsidR="009D690A">
              <w:rPr>
                <w:color w:val="000000"/>
                <w:sz w:val="28"/>
                <w:szCs w:val="28"/>
              </w:rPr>
              <w:t>(и)</w:t>
            </w:r>
            <w:r w:rsidR="00F7273F">
              <w:rPr>
                <w:color w:val="000000"/>
                <w:sz w:val="28"/>
                <w:szCs w:val="28"/>
              </w:rPr>
              <w:t xml:space="preserve"> </w:t>
            </w:r>
            <w:r w:rsidR="00467238">
              <w:rPr>
                <w:color w:val="000000"/>
                <w:sz w:val="28"/>
                <w:szCs w:val="28"/>
              </w:rPr>
              <w:t xml:space="preserve">про невикористання наймачем та </w:t>
            </w:r>
            <w:r w:rsidR="00467238">
              <w:rPr>
                <w:color w:val="000000"/>
                <w:sz w:val="28"/>
                <w:szCs w:val="28"/>
              </w:rPr>
              <w:lastRenderedPageBreak/>
              <w:t>членами його сім’ї права на приватизацію державного житлового фонду (</w:t>
            </w:r>
            <w:r w:rsidR="00467238">
              <w:rPr>
                <w:color w:val="000000"/>
                <w:sz w:val="28"/>
                <w:szCs w:val="28"/>
                <w:shd w:val="clear" w:color="auto" w:fill="FFFFFF"/>
              </w:rPr>
              <w:t>документом, що підтверджує невикористання громадянином житлових чеків для приватизації державного житлового фонду, є довідка(и), видана(і) органом приватизації за попереднім(и) місцем(ям</w:t>
            </w:r>
            <w:r w:rsidR="002A278B">
              <w:rPr>
                <w:color w:val="000000"/>
                <w:sz w:val="28"/>
                <w:szCs w:val="28"/>
                <w:shd w:val="clear" w:color="auto" w:fill="FFFFFF"/>
              </w:rPr>
              <w:t>и) проживання (після 1992 року)</w:t>
            </w:r>
            <w:r w:rsidR="00467238">
              <w:rPr>
                <w:color w:val="000000"/>
                <w:sz w:val="28"/>
                <w:szCs w:val="28"/>
                <w:shd w:val="clear" w:color="auto" w:fill="FFFFFF"/>
              </w:rPr>
              <w:t xml:space="preserve"> щодо невикористання права на приватизацію державного житлового фонду (крім території проведення антитерористичної операції та тимчасово окупованої території)</w:t>
            </w:r>
            <w:r w:rsidR="00777AFA">
              <w:rPr>
                <w:color w:val="000000"/>
                <w:sz w:val="28"/>
                <w:szCs w:val="28"/>
                <w:shd w:val="clear" w:color="auto" w:fill="FFFFFF"/>
              </w:rPr>
              <w:t>, пояснення про місце проживання без реєстрації</w:t>
            </w:r>
            <w:r w:rsidR="00467238">
              <w:rPr>
                <w:color w:val="000000"/>
                <w:sz w:val="28"/>
                <w:szCs w:val="28"/>
                <w:shd w:val="clear" w:color="auto" w:fill="FFFFFF"/>
              </w:rPr>
              <w:t>;</w:t>
            </w:r>
          </w:p>
          <w:p w:rsidR="00B70CA2" w:rsidRPr="00777AFA" w:rsidRDefault="00B70CA2" w:rsidP="00467238">
            <w:pPr>
              <w:pStyle w:val="ae"/>
              <w:shd w:val="clear" w:color="auto" w:fill="FFFFFF"/>
              <w:spacing w:before="0" w:beforeAutospacing="0" w:after="0" w:afterAutospacing="0"/>
              <w:jc w:val="both"/>
              <w:rPr>
                <w:color w:val="000000"/>
                <w:sz w:val="28"/>
                <w:szCs w:val="28"/>
                <w:shd w:val="clear" w:color="auto" w:fill="FFFFFF"/>
              </w:rPr>
            </w:pPr>
          </w:p>
          <w:p w:rsidR="00467238" w:rsidRDefault="00467238" w:rsidP="00467238">
            <w:pPr>
              <w:pStyle w:val="ae"/>
              <w:shd w:val="clear" w:color="auto" w:fill="FFFFFF"/>
              <w:spacing w:before="0" w:beforeAutospacing="0" w:after="0" w:afterAutospacing="0"/>
              <w:jc w:val="both"/>
              <w:rPr>
                <w:color w:val="000000"/>
                <w:sz w:val="28"/>
                <w:szCs w:val="28"/>
              </w:rPr>
            </w:pPr>
            <w:r>
              <w:rPr>
                <w:color w:val="000000"/>
                <w:sz w:val="28"/>
                <w:szCs w:val="28"/>
              </w:rPr>
              <w:t>– заява-згода тимчасово відсутніх членів сім’ї наймача на приватизацію квартири (будинку), жилого приміщення (кімнати) у гуртожитку, засвідчена у встановленому законом порядку (за необхідністю);</w:t>
            </w:r>
          </w:p>
          <w:p w:rsidR="00B70CA2" w:rsidRDefault="00B70CA2" w:rsidP="00467238">
            <w:pPr>
              <w:pStyle w:val="ae"/>
              <w:shd w:val="clear" w:color="auto" w:fill="FFFFFF"/>
              <w:spacing w:before="0" w:beforeAutospacing="0" w:after="0" w:afterAutospacing="0"/>
              <w:jc w:val="both"/>
            </w:pPr>
          </w:p>
          <w:p w:rsidR="00467238" w:rsidRDefault="00467238" w:rsidP="00467238">
            <w:pPr>
              <w:pStyle w:val="ae"/>
              <w:shd w:val="clear" w:color="auto" w:fill="FFFFFF"/>
              <w:spacing w:before="0" w:beforeAutospacing="0" w:after="0" w:afterAutospacing="0"/>
              <w:jc w:val="both"/>
            </w:pPr>
            <w:r>
              <w:rPr>
                <w:color w:val="000000"/>
                <w:sz w:val="28"/>
                <w:szCs w:val="28"/>
              </w:rPr>
              <w:t>– копія документа, що підтверджує право на пільгові умови приватизації (за наявності)</w:t>
            </w:r>
            <w:r w:rsidR="00AA74CD">
              <w:rPr>
                <w:color w:val="000000"/>
                <w:sz w:val="28"/>
                <w:szCs w:val="28"/>
              </w:rPr>
              <w:t>.</w:t>
            </w:r>
          </w:p>
          <w:p w:rsidR="00467238" w:rsidRPr="00467238" w:rsidRDefault="00467238" w:rsidP="00467238">
            <w:pPr>
              <w:pStyle w:val="ae"/>
              <w:shd w:val="clear" w:color="auto" w:fill="FFFFFF"/>
              <w:spacing w:before="0" w:beforeAutospacing="0" w:after="0" w:afterAutospacing="0"/>
              <w:jc w:val="both"/>
            </w:pPr>
          </w:p>
        </w:tc>
        <w:tc>
          <w:tcPr>
            <w:tcW w:w="5741" w:type="dxa"/>
          </w:tcPr>
          <w:p w:rsidR="000C5A20" w:rsidRDefault="000C5A20" w:rsidP="000C5A20">
            <w:pPr>
              <w:pStyle w:val="18053"/>
              <w:shd w:val="clear" w:color="auto" w:fill="FFFFFF"/>
              <w:spacing w:before="0" w:beforeAutospacing="0" w:after="0" w:afterAutospacing="0"/>
              <w:jc w:val="both"/>
              <w:rPr>
                <w:color w:val="000000"/>
                <w:sz w:val="28"/>
                <w:szCs w:val="28"/>
                <w:u w:val="single"/>
              </w:rPr>
            </w:pPr>
            <w:r w:rsidRPr="002978F6">
              <w:rPr>
                <w:color w:val="000000"/>
                <w:sz w:val="28"/>
                <w:szCs w:val="28"/>
                <w:u w:val="single"/>
              </w:rPr>
              <w:lastRenderedPageBreak/>
              <w:t>Для приватизації кімнат у гуртожитках г</w:t>
            </w:r>
            <w:r w:rsidR="00467238" w:rsidRPr="002978F6">
              <w:rPr>
                <w:color w:val="000000"/>
                <w:sz w:val="28"/>
                <w:szCs w:val="28"/>
                <w:u w:val="single"/>
              </w:rPr>
              <w:t xml:space="preserve">ромадяни, </w:t>
            </w:r>
            <w:r w:rsidRPr="002978F6">
              <w:rPr>
                <w:color w:val="000000"/>
                <w:sz w:val="28"/>
                <w:szCs w:val="28"/>
                <w:u w:val="single"/>
              </w:rPr>
              <w:t xml:space="preserve">подають </w:t>
            </w:r>
            <w:r w:rsidR="002978F6" w:rsidRPr="002978F6">
              <w:rPr>
                <w:color w:val="000000"/>
                <w:sz w:val="28"/>
                <w:szCs w:val="28"/>
                <w:u w:val="single"/>
              </w:rPr>
              <w:t>такі</w:t>
            </w:r>
            <w:r w:rsidRPr="002978F6">
              <w:rPr>
                <w:color w:val="000000"/>
                <w:sz w:val="28"/>
                <w:szCs w:val="28"/>
                <w:u w:val="single"/>
              </w:rPr>
              <w:t xml:space="preserve"> документи:</w:t>
            </w:r>
          </w:p>
          <w:p w:rsidR="002978F6" w:rsidRPr="002978F6" w:rsidRDefault="002978F6" w:rsidP="000C5A20">
            <w:pPr>
              <w:pStyle w:val="18053"/>
              <w:shd w:val="clear" w:color="auto" w:fill="FFFFFF"/>
              <w:spacing w:before="0" w:beforeAutospacing="0" w:after="0" w:afterAutospacing="0"/>
              <w:jc w:val="both"/>
              <w:rPr>
                <w:color w:val="000000"/>
                <w:sz w:val="28"/>
                <w:szCs w:val="28"/>
                <w:u w:val="single"/>
              </w:rPr>
            </w:pPr>
          </w:p>
          <w:p w:rsidR="000C5A20" w:rsidRDefault="000C5A20" w:rsidP="000C5A20">
            <w:pPr>
              <w:pStyle w:val="ae"/>
              <w:shd w:val="clear" w:color="auto" w:fill="FFFFFF"/>
              <w:spacing w:before="0" w:beforeAutospacing="0" w:after="0" w:afterAutospacing="0"/>
              <w:jc w:val="both"/>
              <w:rPr>
                <w:color w:val="000000"/>
                <w:sz w:val="28"/>
                <w:szCs w:val="28"/>
              </w:rPr>
            </w:pPr>
            <w:r>
              <w:rPr>
                <w:color w:val="000000"/>
                <w:sz w:val="28"/>
                <w:szCs w:val="28"/>
              </w:rPr>
              <w:lastRenderedPageBreak/>
              <w:t>– оформлена заява на приватизацію квартири (будинку), жилого приміщення (кімнати) у гуртожитку на ім’я керівника органу приватизації. Підписи наймача та членів його сім’ї у цій заяві засвідчує керівник підприємства, що обслуговує житло</w:t>
            </w:r>
            <w:r w:rsidR="00B70CA2">
              <w:rPr>
                <w:color w:val="000000"/>
                <w:sz w:val="28"/>
                <w:szCs w:val="28"/>
              </w:rPr>
              <w:t>,</w:t>
            </w:r>
            <w:r>
              <w:rPr>
                <w:color w:val="000000"/>
                <w:sz w:val="28"/>
                <w:szCs w:val="28"/>
              </w:rPr>
              <w:t xml:space="preserve"> за формою згідно з </w:t>
            </w:r>
            <w:r w:rsidRPr="00B70CA2">
              <w:rPr>
                <w:b/>
                <w:color w:val="000000"/>
                <w:sz w:val="28"/>
                <w:szCs w:val="28"/>
              </w:rPr>
              <w:t>додатком 1</w:t>
            </w:r>
            <w:r>
              <w:rPr>
                <w:color w:val="000000"/>
                <w:sz w:val="28"/>
                <w:szCs w:val="28"/>
              </w:rPr>
              <w:t xml:space="preserve"> або староста ст</w:t>
            </w:r>
            <w:r w:rsidR="00383F74">
              <w:rPr>
                <w:color w:val="000000"/>
                <w:sz w:val="28"/>
                <w:szCs w:val="28"/>
              </w:rPr>
              <w:t>а</w:t>
            </w:r>
            <w:r>
              <w:rPr>
                <w:color w:val="000000"/>
                <w:sz w:val="28"/>
                <w:szCs w:val="28"/>
              </w:rPr>
              <w:t>ростинського округу. Згоду на участь у приватизації дітей батьки (усиновлювачі) або піклувальники засвідчують своїми підписами у заяві біля прізвища дитини</w:t>
            </w:r>
            <w:r w:rsidR="002978F6">
              <w:rPr>
                <w:color w:val="000000"/>
                <w:sz w:val="28"/>
                <w:szCs w:val="28"/>
              </w:rPr>
              <w:t>;</w:t>
            </w:r>
          </w:p>
          <w:p w:rsidR="002978F6" w:rsidRDefault="002978F6" w:rsidP="000C5A20">
            <w:pPr>
              <w:pStyle w:val="ae"/>
              <w:shd w:val="clear" w:color="auto" w:fill="FFFFFF"/>
              <w:spacing w:before="0" w:beforeAutospacing="0" w:after="0" w:afterAutospacing="0"/>
              <w:jc w:val="both"/>
            </w:pPr>
          </w:p>
          <w:p w:rsidR="000C5A20" w:rsidRDefault="000C5A20" w:rsidP="000C5A20">
            <w:pPr>
              <w:pStyle w:val="ae"/>
              <w:shd w:val="clear" w:color="auto" w:fill="FFFFFF"/>
              <w:spacing w:before="0" w:beforeAutospacing="0" w:after="0" w:afterAutospacing="0"/>
              <w:jc w:val="both"/>
              <w:rPr>
                <w:color w:val="000000"/>
                <w:sz w:val="28"/>
                <w:szCs w:val="28"/>
              </w:rPr>
            </w:pPr>
            <w:r>
              <w:rPr>
                <w:color w:val="000000"/>
                <w:sz w:val="28"/>
                <w:szCs w:val="28"/>
              </w:rPr>
              <w:t>– копії документів, що посвідчують особу та підтверджують громадянство України, громадянина, який подає заяву, та всіх членів його сім’ї (для осіб, які не досягли 14 років, копії свідоцтв про народження), які проживають разом з ним;</w:t>
            </w:r>
          </w:p>
          <w:p w:rsidR="002978F6" w:rsidRDefault="002978F6" w:rsidP="000C5A20">
            <w:pPr>
              <w:pStyle w:val="ae"/>
              <w:shd w:val="clear" w:color="auto" w:fill="FFFFFF"/>
              <w:spacing w:before="0" w:beforeAutospacing="0" w:after="0" w:afterAutospacing="0"/>
              <w:jc w:val="both"/>
            </w:pPr>
          </w:p>
          <w:p w:rsidR="000C5A20" w:rsidRDefault="000C5A20" w:rsidP="000C5A20">
            <w:pPr>
              <w:pStyle w:val="ae"/>
              <w:shd w:val="clear" w:color="auto" w:fill="FFFFFF"/>
              <w:spacing w:before="0" w:beforeAutospacing="0" w:after="0" w:afterAutospacing="0"/>
              <w:jc w:val="both"/>
              <w:rPr>
                <w:color w:val="000000"/>
                <w:sz w:val="28"/>
                <w:szCs w:val="28"/>
              </w:rPr>
            </w:pPr>
            <w:r>
              <w:rPr>
                <w:color w:val="000000"/>
                <w:sz w:val="28"/>
                <w:szCs w:val="28"/>
              </w:rPr>
              <w:t xml:space="preserve">– копії довідок про присвоєння реєстраційного номера облікової картки платника податку громадянина, який подає заяву, та всіх членів його сім’ї, які проживають разом з ним (крім випадків, коли через свої релігійні переконання особи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w:t>
            </w:r>
            <w:r>
              <w:rPr>
                <w:color w:val="000000"/>
                <w:sz w:val="28"/>
                <w:szCs w:val="28"/>
              </w:rPr>
              <w:lastRenderedPageBreak/>
              <w:t>паспорті);</w:t>
            </w:r>
          </w:p>
          <w:p w:rsidR="002978F6" w:rsidRDefault="002978F6" w:rsidP="000C5A20">
            <w:pPr>
              <w:pStyle w:val="ae"/>
              <w:shd w:val="clear" w:color="auto" w:fill="FFFFFF"/>
              <w:spacing w:before="0" w:beforeAutospacing="0" w:after="0" w:afterAutospacing="0"/>
              <w:jc w:val="both"/>
            </w:pPr>
          </w:p>
          <w:p w:rsidR="000C5A20" w:rsidRDefault="000C5A20" w:rsidP="000C5A20">
            <w:pPr>
              <w:pStyle w:val="ae"/>
              <w:shd w:val="clear" w:color="auto" w:fill="FFFFFF"/>
              <w:spacing w:before="0" w:beforeAutospacing="0" w:after="0" w:afterAutospacing="0"/>
              <w:jc w:val="both"/>
              <w:rPr>
                <w:color w:val="000000"/>
                <w:sz w:val="28"/>
                <w:szCs w:val="28"/>
              </w:rPr>
            </w:pPr>
            <w:r>
              <w:rPr>
                <w:color w:val="000000"/>
                <w:sz w:val="28"/>
                <w:szCs w:val="28"/>
              </w:rPr>
              <w:t>– копії документів, виданих органами державної реєстрації актів цивільного стану або судом, що підтверджують родинні відносини між членами сім’ї (свідоцтва про народження, свідоцтва про шлюб, свідоцтва про розірвання шлюбу, рішення суду про розірвання шлюбу, яке набрало законної сили, тощо);</w:t>
            </w:r>
          </w:p>
          <w:p w:rsidR="002978F6" w:rsidRDefault="002978F6" w:rsidP="000C5A20">
            <w:pPr>
              <w:pStyle w:val="ae"/>
              <w:shd w:val="clear" w:color="auto" w:fill="FFFFFF"/>
              <w:spacing w:before="0" w:beforeAutospacing="0" w:after="0" w:afterAutospacing="0"/>
              <w:jc w:val="both"/>
            </w:pPr>
          </w:p>
          <w:p w:rsidR="000C5A20" w:rsidRDefault="002978F6" w:rsidP="000C5A20">
            <w:pPr>
              <w:pStyle w:val="ae"/>
              <w:shd w:val="clear" w:color="auto" w:fill="FFFFFF"/>
              <w:spacing w:before="0" w:beforeAutospacing="0" w:after="0" w:afterAutospacing="0"/>
              <w:jc w:val="both"/>
              <w:rPr>
                <w:color w:val="000000"/>
                <w:sz w:val="28"/>
                <w:szCs w:val="28"/>
                <w:shd w:val="clear" w:color="auto" w:fill="FFFFFF"/>
              </w:rPr>
            </w:pPr>
            <w:r>
              <w:rPr>
                <w:color w:val="000000"/>
                <w:sz w:val="28"/>
                <w:szCs w:val="28"/>
              </w:rPr>
              <w:t>– витяг з реєстру територіальної</w:t>
            </w:r>
            <w:r w:rsidR="000C5A20">
              <w:rPr>
                <w:color w:val="000000"/>
                <w:sz w:val="28"/>
                <w:szCs w:val="28"/>
              </w:rPr>
              <w:t xml:space="preserve"> громад</w:t>
            </w:r>
            <w:r>
              <w:rPr>
                <w:color w:val="000000"/>
                <w:sz w:val="28"/>
                <w:szCs w:val="28"/>
              </w:rPr>
              <w:t>и</w:t>
            </w:r>
            <w:r w:rsidR="000C5A20">
              <w:rPr>
                <w:color w:val="000000"/>
                <w:sz w:val="28"/>
                <w:szCs w:val="28"/>
              </w:rPr>
              <w:t xml:space="preserve"> про </w:t>
            </w:r>
            <w:r w:rsidR="000C5A20">
              <w:rPr>
                <w:color w:val="000000"/>
                <w:sz w:val="28"/>
                <w:szCs w:val="28"/>
                <w:shd w:val="clear" w:color="auto" w:fill="FFFFFF"/>
              </w:rPr>
              <w:t>задеклароване</w:t>
            </w:r>
            <w:r w:rsidR="00B70CA2">
              <w:rPr>
                <w:color w:val="000000"/>
                <w:sz w:val="28"/>
                <w:szCs w:val="28"/>
                <w:shd w:val="clear" w:color="auto" w:fill="FFFFFF"/>
              </w:rPr>
              <w:t xml:space="preserve"> </w:t>
            </w:r>
            <w:r w:rsidR="000C5A20">
              <w:rPr>
                <w:color w:val="000000"/>
                <w:sz w:val="28"/>
                <w:szCs w:val="28"/>
                <w:shd w:val="clear" w:color="auto" w:fill="FFFFFF"/>
              </w:rPr>
              <w:t>/</w:t>
            </w:r>
            <w:r w:rsidR="00B70CA2">
              <w:rPr>
                <w:color w:val="000000"/>
                <w:sz w:val="28"/>
                <w:szCs w:val="28"/>
                <w:shd w:val="clear" w:color="auto" w:fill="FFFFFF"/>
              </w:rPr>
              <w:t xml:space="preserve"> </w:t>
            </w:r>
            <w:r w:rsidR="000C5A20">
              <w:rPr>
                <w:color w:val="000000"/>
                <w:sz w:val="28"/>
                <w:szCs w:val="28"/>
                <w:shd w:val="clear" w:color="auto" w:fill="FFFFFF"/>
              </w:rPr>
              <w:t>зареєстроване місце проживання (перебування) (заявник та члени його сім’ї);</w:t>
            </w:r>
          </w:p>
          <w:p w:rsidR="00B70CA2" w:rsidRDefault="00B70CA2" w:rsidP="000C5A20">
            <w:pPr>
              <w:pStyle w:val="ae"/>
              <w:shd w:val="clear" w:color="auto" w:fill="FFFFFF"/>
              <w:spacing w:before="0" w:beforeAutospacing="0" w:after="0" w:afterAutospacing="0"/>
              <w:jc w:val="both"/>
            </w:pPr>
          </w:p>
          <w:p w:rsidR="000C5A20" w:rsidRDefault="000C5A20" w:rsidP="000C5A20">
            <w:pPr>
              <w:pStyle w:val="ae"/>
              <w:shd w:val="clear" w:color="auto" w:fill="FFFFFF"/>
              <w:spacing w:before="0" w:beforeAutospacing="0" w:after="0" w:afterAutospacing="0"/>
              <w:jc w:val="both"/>
              <w:rPr>
                <w:color w:val="000000"/>
                <w:sz w:val="28"/>
                <w:szCs w:val="28"/>
              </w:rPr>
            </w:pPr>
            <w:r>
              <w:rPr>
                <w:color w:val="000000"/>
                <w:sz w:val="28"/>
                <w:szCs w:val="28"/>
              </w:rPr>
              <w:t>– копія ордера на жиле приміщення або ордера на жилу площу в гуртожитку, засвідчена у встановленому законом порядку;</w:t>
            </w:r>
          </w:p>
          <w:p w:rsidR="00B70CA2" w:rsidRDefault="00B70CA2" w:rsidP="000C5A20">
            <w:pPr>
              <w:pStyle w:val="ae"/>
              <w:shd w:val="clear" w:color="auto" w:fill="FFFFFF"/>
              <w:spacing w:before="0" w:beforeAutospacing="0" w:after="0" w:afterAutospacing="0"/>
              <w:jc w:val="both"/>
            </w:pPr>
          </w:p>
          <w:p w:rsidR="00467238" w:rsidRDefault="00467238" w:rsidP="00467238">
            <w:pPr>
              <w:pStyle w:val="ae"/>
              <w:shd w:val="clear" w:color="auto" w:fill="FFFFFF"/>
              <w:spacing w:before="0" w:beforeAutospacing="0" w:after="0" w:afterAutospacing="0"/>
              <w:jc w:val="both"/>
              <w:rPr>
                <w:color w:val="000000"/>
                <w:sz w:val="28"/>
                <w:szCs w:val="28"/>
              </w:rPr>
            </w:pPr>
            <w:r>
              <w:rPr>
                <w:color w:val="000000"/>
                <w:sz w:val="28"/>
                <w:szCs w:val="28"/>
              </w:rPr>
              <w:t>– витяг з Державного реєстру речових прав на нерухоме майно про наявність у власності житла;</w:t>
            </w:r>
          </w:p>
          <w:p w:rsidR="00467238" w:rsidRDefault="00467238" w:rsidP="00467238">
            <w:pPr>
              <w:pStyle w:val="ae"/>
              <w:shd w:val="clear" w:color="auto" w:fill="FFFFFF"/>
              <w:spacing w:before="0" w:beforeAutospacing="0" w:after="0" w:afterAutospacing="0"/>
              <w:jc w:val="both"/>
            </w:pPr>
            <w:r>
              <w:rPr>
                <w:color w:val="000000"/>
                <w:sz w:val="28"/>
                <w:szCs w:val="28"/>
              </w:rPr>
              <w:t>– копію договору найму жилого приміщення та/або копію договору оренди житла;</w:t>
            </w:r>
          </w:p>
          <w:p w:rsidR="00467238" w:rsidRDefault="00467238" w:rsidP="00467238">
            <w:pPr>
              <w:pStyle w:val="ae"/>
              <w:shd w:val="clear" w:color="auto" w:fill="FFFFFF"/>
              <w:spacing w:before="0" w:beforeAutospacing="0" w:after="0" w:afterAutospacing="0"/>
              <w:jc w:val="both"/>
              <w:rPr>
                <w:color w:val="000000"/>
                <w:sz w:val="28"/>
                <w:szCs w:val="28"/>
              </w:rPr>
            </w:pPr>
            <w:r>
              <w:rPr>
                <w:color w:val="000000"/>
                <w:sz w:val="28"/>
                <w:szCs w:val="28"/>
              </w:rPr>
              <w:t>– форму первинної облікової документації № 028/о</w:t>
            </w:r>
            <w:r w:rsidR="00AA74CD">
              <w:rPr>
                <w:color w:val="000000"/>
                <w:sz w:val="28"/>
                <w:szCs w:val="28"/>
              </w:rPr>
              <w:t xml:space="preserve"> </w:t>
            </w:r>
            <w:r>
              <w:rPr>
                <w:color w:val="000000"/>
                <w:sz w:val="28"/>
                <w:szCs w:val="28"/>
              </w:rPr>
              <w:t> «Консультаційний висновок спеціаліста» з відміткою про відсутність захворювання на туберкульоз</w:t>
            </w:r>
            <w:r w:rsidR="000C5A20">
              <w:rPr>
                <w:color w:val="000000"/>
                <w:sz w:val="28"/>
                <w:szCs w:val="28"/>
              </w:rPr>
              <w:t>;</w:t>
            </w:r>
          </w:p>
          <w:p w:rsidR="00C83764" w:rsidRDefault="00C83764" w:rsidP="00C83764">
            <w:pPr>
              <w:pStyle w:val="ae"/>
              <w:shd w:val="clear" w:color="auto" w:fill="FFFFFF"/>
              <w:spacing w:before="0" w:beforeAutospacing="0" w:after="0" w:afterAutospacing="0"/>
              <w:jc w:val="both"/>
              <w:rPr>
                <w:color w:val="000000"/>
                <w:sz w:val="28"/>
                <w:szCs w:val="28"/>
              </w:rPr>
            </w:pPr>
            <w:r>
              <w:rPr>
                <w:color w:val="000000"/>
                <w:sz w:val="28"/>
                <w:szCs w:val="28"/>
              </w:rPr>
              <w:t xml:space="preserve">– інформація з попередніх місць реєстрації </w:t>
            </w:r>
            <w:r>
              <w:rPr>
                <w:color w:val="000000"/>
                <w:sz w:val="28"/>
                <w:szCs w:val="28"/>
              </w:rPr>
              <w:lastRenderedPageBreak/>
              <w:t>наймача та членів його сім’ї (з 1992 року). Подається у разі відсутності відповідних відміток у паспорті про реєстрацію місця проживання;</w:t>
            </w:r>
          </w:p>
          <w:p w:rsidR="00C83764" w:rsidRDefault="00C83764" w:rsidP="00C83764">
            <w:pPr>
              <w:pStyle w:val="ae"/>
              <w:shd w:val="clear" w:color="auto" w:fill="FFFFFF"/>
              <w:spacing w:before="0" w:beforeAutospacing="0" w:after="0" w:afterAutospacing="0"/>
              <w:jc w:val="both"/>
              <w:rPr>
                <w:color w:val="000000"/>
                <w:sz w:val="28"/>
                <w:szCs w:val="28"/>
                <w:shd w:val="clear" w:color="auto" w:fill="FFFFFF"/>
              </w:rPr>
            </w:pPr>
            <w:r>
              <w:rPr>
                <w:color w:val="000000"/>
                <w:sz w:val="28"/>
                <w:szCs w:val="28"/>
              </w:rPr>
              <w:t>- довідка(и) про невикористання наймачем та членами його сім’ї права на приватизацію державного житлового фонду (</w:t>
            </w:r>
            <w:r>
              <w:rPr>
                <w:color w:val="000000"/>
                <w:sz w:val="28"/>
                <w:szCs w:val="28"/>
                <w:shd w:val="clear" w:color="auto" w:fill="FFFFFF"/>
              </w:rPr>
              <w:t>документом, що підтверджує невикористання громадянином житлових чеків для приватизації державного житлового фонду, є довідка(и), видана(і) органом приватизації за попереднім(и) місцем(ями) проживання (після 1992 року) щодо невикористання права на приватизацію державного житлового фонду (крім території проведення антитерористичної операції та тимчасово окупованої території), пояснення про місце проживання без реєстрації;</w:t>
            </w:r>
          </w:p>
          <w:p w:rsidR="00B70CA2" w:rsidRPr="00777AFA" w:rsidRDefault="00B70CA2" w:rsidP="00C83764">
            <w:pPr>
              <w:pStyle w:val="ae"/>
              <w:shd w:val="clear" w:color="auto" w:fill="FFFFFF"/>
              <w:spacing w:before="0" w:beforeAutospacing="0" w:after="0" w:afterAutospacing="0"/>
              <w:jc w:val="both"/>
              <w:rPr>
                <w:color w:val="000000"/>
                <w:sz w:val="28"/>
                <w:szCs w:val="28"/>
                <w:shd w:val="clear" w:color="auto" w:fill="FFFFFF"/>
              </w:rPr>
            </w:pPr>
          </w:p>
          <w:p w:rsidR="00AA74CD" w:rsidRDefault="00AA74CD" w:rsidP="00AA74CD">
            <w:pPr>
              <w:pStyle w:val="ae"/>
              <w:shd w:val="clear" w:color="auto" w:fill="FFFFFF"/>
              <w:spacing w:before="0" w:beforeAutospacing="0" w:after="0" w:afterAutospacing="0"/>
              <w:jc w:val="both"/>
            </w:pPr>
            <w:r>
              <w:rPr>
                <w:color w:val="000000"/>
                <w:sz w:val="28"/>
                <w:szCs w:val="28"/>
              </w:rPr>
              <w:t>– заява-згода тимчасово відсутніх членів сім’ї наймача на приватизацію квартири (будинку), жилого приміщення (кімнати) у гуртожитку, засвідчена у встановленому законом порядку (за необхідністю);</w:t>
            </w:r>
          </w:p>
          <w:p w:rsidR="00AA74CD" w:rsidRPr="002A0F24" w:rsidRDefault="00AA74CD" w:rsidP="00AA74CD">
            <w:pPr>
              <w:pStyle w:val="ae"/>
              <w:shd w:val="clear" w:color="auto" w:fill="FFFFFF"/>
              <w:spacing w:before="0" w:beforeAutospacing="0" w:after="0" w:afterAutospacing="0"/>
              <w:jc w:val="both"/>
            </w:pPr>
            <w:r w:rsidRPr="002A0F24">
              <w:rPr>
                <w:sz w:val="28"/>
                <w:szCs w:val="28"/>
              </w:rPr>
              <w:t>– копія документа, що підтверджує право на пільгові умови приватизації (за наявності).</w:t>
            </w:r>
          </w:p>
          <w:p w:rsidR="00467238" w:rsidRPr="00E22A4F" w:rsidRDefault="00467238" w:rsidP="00D01CF0">
            <w:pPr>
              <w:pStyle w:val="HTML"/>
              <w:shd w:val="clear" w:color="auto" w:fill="FFFFFF"/>
              <w:jc w:val="both"/>
              <w:rPr>
                <w:b/>
                <w:color w:val="000000" w:themeColor="text1"/>
                <w:sz w:val="28"/>
                <w:szCs w:val="28"/>
              </w:rPr>
            </w:pPr>
          </w:p>
        </w:tc>
      </w:tr>
      <w:tr w:rsidR="00467238" w:rsidRPr="00C939E8" w:rsidTr="0066118E">
        <w:trPr>
          <w:trHeight w:val="495"/>
        </w:trPr>
        <w:tc>
          <w:tcPr>
            <w:tcW w:w="782" w:type="dxa"/>
            <w:vMerge/>
          </w:tcPr>
          <w:p w:rsidR="00467238" w:rsidRPr="00C939E8" w:rsidRDefault="00467238"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p>
        </w:tc>
        <w:tc>
          <w:tcPr>
            <w:tcW w:w="3154" w:type="dxa"/>
            <w:gridSpan w:val="3"/>
            <w:vMerge/>
          </w:tcPr>
          <w:p w:rsidR="00467238" w:rsidRPr="000F692D" w:rsidRDefault="00467238" w:rsidP="00D86E5D">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color w:val="FF0000"/>
                <w:sz w:val="28"/>
                <w:szCs w:val="28"/>
              </w:rPr>
            </w:pPr>
          </w:p>
        </w:tc>
        <w:tc>
          <w:tcPr>
            <w:tcW w:w="11481" w:type="dxa"/>
            <w:gridSpan w:val="5"/>
          </w:tcPr>
          <w:p w:rsidR="00467238" w:rsidRDefault="00467238" w:rsidP="00467238">
            <w:pPr>
              <w:pStyle w:val="2454"/>
              <w:shd w:val="clear" w:color="auto" w:fill="FFFFFF"/>
              <w:spacing w:before="0" w:beforeAutospacing="0" w:after="0" w:afterAutospacing="0"/>
              <w:jc w:val="both"/>
              <w:rPr>
                <w:color w:val="000000"/>
                <w:sz w:val="28"/>
                <w:szCs w:val="28"/>
              </w:rPr>
            </w:pPr>
            <w:r>
              <w:rPr>
                <w:color w:val="000000"/>
                <w:sz w:val="28"/>
                <w:szCs w:val="28"/>
              </w:rPr>
              <w:t xml:space="preserve">За малолітніх та неповнолітніх членів сім’ї наймача рішення щодо приватизації житла приймають батьки (усиновлювачі) або опікуни. Згоду на участь у приватизації дітей батьки </w:t>
            </w:r>
            <w:r>
              <w:rPr>
                <w:color w:val="000000"/>
                <w:sz w:val="28"/>
                <w:szCs w:val="28"/>
              </w:rPr>
              <w:lastRenderedPageBreak/>
              <w:t>(усиновлювачі) або опікуни засвідчують своїми підписами у заяві біля прізвища дитини.</w:t>
            </w:r>
          </w:p>
          <w:p w:rsidR="00B70CA2" w:rsidRPr="00467238" w:rsidRDefault="00B70CA2" w:rsidP="00467238">
            <w:pPr>
              <w:pStyle w:val="2454"/>
              <w:shd w:val="clear" w:color="auto" w:fill="FFFFFF"/>
              <w:spacing w:before="0" w:beforeAutospacing="0" w:after="0" w:afterAutospacing="0"/>
              <w:jc w:val="both"/>
            </w:pPr>
          </w:p>
        </w:tc>
      </w:tr>
      <w:tr w:rsidR="00E14340" w:rsidRPr="00C939E8" w:rsidTr="00D413F4">
        <w:trPr>
          <w:trHeight w:val="1980"/>
        </w:trPr>
        <w:tc>
          <w:tcPr>
            <w:tcW w:w="782" w:type="dxa"/>
          </w:tcPr>
          <w:p w:rsidR="00E14340" w:rsidRPr="00C939E8" w:rsidRDefault="00E14340" w:rsidP="00D413F4">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lastRenderedPageBreak/>
              <w:t>10.</w:t>
            </w:r>
          </w:p>
        </w:tc>
        <w:tc>
          <w:tcPr>
            <w:tcW w:w="3154" w:type="dxa"/>
            <w:gridSpan w:val="3"/>
          </w:tcPr>
          <w:p w:rsidR="00E14340" w:rsidRPr="00C939E8" w:rsidRDefault="00E14340" w:rsidP="00D413F4">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Порядок та спосіб подання документів, необхідних для отримання адміністративної послуги</w:t>
            </w:r>
          </w:p>
        </w:tc>
        <w:tc>
          <w:tcPr>
            <w:tcW w:w="11481" w:type="dxa"/>
            <w:gridSpan w:val="5"/>
          </w:tcPr>
          <w:p w:rsidR="00E14340" w:rsidRDefault="00DD65CC" w:rsidP="00E7109B">
            <w:pPr>
              <w:tabs>
                <w:tab w:val="left" w:pos="720"/>
              </w:tabs>
              <w:ind w:left="2"/>
              <w:jc w:val="both"/>
              <w:outlineLvl w:val="0"/>
              <w:rPr>
                <w:color w:val="000000" w:themeColor="text1"/>
                <w:sz w:val="28"/>
                <w:szCs w:val="28"/>
              </w:rPr>
            </w:pPr>
            <w:r>
              <w:rPr>
                <w:color w:val="000000"/>
                <w:sz w:val="28"/>
                <w:szCs w:val="28"/>
              </w:rPr>
              <w:t>Документи надаються суб’єктом звернення особисто або через уповноважену ним особу (з пред’явленням відповідного документа)</w:t>
            </w:r>
            <w:r w:rsidR="008C7463">
              <w:rPr>
                <w:color w:val="000000"/>
                <w:sz w:val="28"/>
                <w:szCs w:val="28"/>
              </w:rPr>
              <w:t xml:space="preserve"> в </w:t>
            </w:r>
            <w:r w:rsidR="00453449">
              <w:rPr>
                <w:color w:val="000000"/>
                <w:sz w:val="28"/>
                <w:szCs w:val="28"/>
              </w:rPr>
              <w:t>Управління "</w:t>
            </w:r>
            <w:r w:rsidR="008C7463" w:rsidRPr="006E3BAB">
              <w:rPr>
                <w:color w:val="000000" w:themeColor="text1"/>
                <w:sz w:val="28"/>
                <w:szCs w:val="28"/>
              </w:rPr>
              <w:t>Центр надання адміністративних послуг</w:t>
            </w:r>
            <w:r w:rsidR="00453449">
              <w:rPr>
                <w:color w:val="000000" w:themeColor="text1"/>
                <w:sz w:val="28"/>
                <w:szCs w:val="28"/>
              </w:rPr>
              <w:t>"</w:t>
            </w:r>
            <w:r w:rsidR="00B70CA2">
              <w:rPr>
                <w:color w:val="000000" w:themeColor="text1"/>
                <w:sz w:val="28"/>
                <w:szCs w:val="28"/>
              </w:rPr>
              <w:t xml:space="preserve"> виконавчого комітету Боярської міської ради.</w:t>
            </w:r>
            <w:r w:rsidR="00194710">
              <w:rPr>
                <w:color w:val="000000" w:themeColor="text1"/>
                <w:sz w:val="28"/>
                <w:szCs w:val="28"/>
              </w:rPr>
              <w:t xml:space="preserve"> </w:t>
            </w:r>
          </w:p>
          <w:p w:rsidR="00B70CA2" w:rsidRDefault="00B70CA2" w:rsidP="00B70CA2">
            <w:pPr>
              <w:tabs>
                <w:tab w:val="left" w:pos="720"/>
              </w:tabs>
              <w:rPr>
                <w:b/>
                <w:color w:val="000000" w:themeColor="text1"/>
                <w:sz w:val="28"/>
                <w:szCs w:val="28"/>
              </w:rPr>
            </w:pPr>
          </w:p>
          <w:p w:rsidR="00B70CA2" w:rsidRPr="00DC133F" w:rsidRDefault="00B70CA2" w:rsidP="00B70CA2">
            <w:pPr>
              <w:tabs>
                <w:tab w:val="left" w:pos="720"/>
              </w:tabs>
              <w:rPr>
                <w:b/>
                <w:sz w:val="28"/>
                <w:szCs w:val="28"/>
                <w:u w:val="single"/>
              </w:rPr>
            </w:pPr>
            <w:r w:rsidRPr="00D01CF0">
              <w:rPr>
                <w:b/>
                <w:color w:val="000000" w:themeColor="text1"/>
                <w:sz w:val="28"/>
                <w:szCs w:val="28"/>
              </w:rPr>
              <w:t>При подачі копій документів обов’язкове пред’явлення їх оригіналів.</w:t>
            </w:r>
          </w:p>
          <w:p w:rsidR="00194710" w:rsidRPr="00634367" w:rsidRDefault="00194710" w:rsidP="00E7109B">
            <w:pPr>
              <w:tabs>
                <w:tab w:val="left" w:pos="720"/>
              </w:tabs>
              <w:ind w:left="2"/>
              <w:jc w:val="both"/>
              <w:outlineLvl w:val="0"/>
              <w:rPr>
                <w:rStyle w:val="HTML0"/>
                <w:rFonts w:ascii="Times New Roman" w:hAnsi="Times New Roman" w:cs="Times New Roman"/>
                <w:color w:val="FF0000"/>
                <w:sz w:val="28"/>
                <w:szCs w:val="28"/>
                <w:lang w:val="uk-UA"/>
              </w:rPr>
            </w:pPr>
          </w:p>
        </w:tc>
      </w:tr>
      <w:tr w:rsidR="00D71DA4" w:rsidRPr="00C939E8" w:rsidTr="0073122D">
        <w:trPr>
          <w:trHeight w:val="1365"/>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11.</w:t>
            </w:r>
          </w:p>
        </w:tc>
        <w:tc>
          <w:tcPr>
            <w:tcW w:w="3154" w:type="dxa"/>
            <w:gridSpan w:val="3"/>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sz w:val="28"/>
                <w:szCs w:val="28"/>
              </w:rPr>
            </w:pPr>
            <w:r w:rsidRPr="00C939E8">
              <w:rPr>
                <w:sz w:val="28"/>
                <w:szCs w:val="28"/>
              </w:rPr>
              <w:t>Платність (безоплатність) надання адміністративної послуги</w:t>
            </w:r>
          </w:p>
        </w:tc>
        <w:tc>
          <w:tcPr>
            <w:tcW w:w="11481" w:type="dxa"/>
            <w:gridSpan w:val="5"/>
            <w:vAlign w:val="center"/>
          </w:tcPr>
          <w:p w:rsidR="00D71DA4" w:rsidRDefault="00C5427D" w:rsidP="008C7463">
            <w:pPr>
              <w:tabs>
                <w:tab w:val="num" w:pos="33"/>
                <w:tab w:val="left" w:pos="360"/>
              </w:tabs>
              <w:rPr>
                <w:sz w:val="28"/>
                <w:szCs w:val="28"/>
              </w:rPr>
            </w:pPr>
            <w:r w:rsidRPr="00C939E8">
              <w:rPr>
                <w:sz w:val="28"/>
                <w:szCs w:val="28"/>
              </w:rPr>
              <w:t>Б</w:t>
            </w:r>
            <w:r w:rsidR="00FE6BBB" w:rsidRPr="00C939E8">
              <w:rPr>
                <w:sz w:val="28"/>
                <w:szCs w:val="28"/>
              </w:rPr>
              <w:t>езоплатно</w:t>
            </w:r>
            <w:r w:rsidR="008C7463">
              <w:rPr>
                <w:sz w:val="28"/>
                <w:szCs w:val="28"/>
              </w:rPr>
              <w:t>.</w:t>
            </w:r>
          </w:p>
          <w:p w:rsidR="008C7463" w:rsidRPr="00C939E8" w:rsidRDefault="008C7463" w:rsidP="008C7463">
            <w:pPr>
              <w:tabs>
                <w:tab w:val="num" w:pos="33"/>
                <w:tab w:val="left" w:pos="360"/>
              </w:tabs>
              <w:rPr>
                <w:sz w:val="28"/>
                <w:szCs w:val="28"/>
              </w:rPr>
            </w:pPr>
          </w:p>
        </w:tc>
      </w:tr>
      <w:tr w:rsidR="00D71DA4" w:rsidRPr="00C939E8" w:rsidTr="0058190E">
        <w:trPr>
          <w:trHeight w:val="383"/>
        </w:trPr>
        <w:tc>
          <w:tcPr>
            <w:tcW w:w="15417" w:type="dxa"/>
            <w:gridSpan w:val="9"/>
          </w:tcPr>
          <w:p w:rsidR="00D71DA4" w:rsidRPr="00C939E8" w:rsidRDefault="002032B2"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У разі платності</w:t>
            </w:r>
          </w:p>
        </w:tc>
      </w:tr>
      <w:tr w:rsidR="00D71DA4" w:rsidRPr="00C939E8" w:rsidTr="0058190E">
        <w:trPr>
          <w:trHeight w:val="1124"/>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11.1</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Нормативно-правові акти, на підставі яких стягується плата</w:t>
            </w:r>
          </w:p>
        </w:tc>
        <w:tc>
          <w:tcPr>
            <w:tcW w:w="11512" w:type="dxa"/>
            <w:gridSpan w:val="6"/>
            <w:vAlign w:val="center"/>
          </w:tcPr>
          <w:p w:rsidR="00D71DA4" w:rsidRPr="00C939E8" w:rsidRDefault="00C5427D" w:rsidP="00FE6BBB">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w:t>
            </w:r>
          </w:p>
        </w:tc>
      </w:tr>
      <w:tr w:rsidR="00D71DA4" w:rsidRPr="00C939E8" w:rsidTr="00EE2149">
        <w:trPr>
          <w:trHeight w:val="1297"/>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11.2.</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Розмір та порядок внесення плати (адміністративного збору) за платну адміністративну послугу</w:t>
            </w:r>
          </w:p>
        </w:tc>
        <w:tc>
          <w:tcPr>
            <w:tcW w:w="11512" w:type="dxa"/>
            <w:gridSpan w:val="6"/>
            <w:vAlign w:val="center"/>
          </w:tcPr>
          <w:p w:rsidR="00D71DA4" w:rsidRPr="00C939E8" w:rsidRDefault="00FE6BBB" w:rsidP="00FE6BBB">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w:t>
            </w:r>
          </w:p>
        </w:tc>
      </w:tr>
      <w:tr w:rsidR="00D71DA4" w:rsidRPr="00C939E8" w:rsidTr="0058190E">
        <w:trPr>
          <w:trHeight w:val="686"/>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11.3.</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Розрахунковий рахунок для внесення плати</w:t>
            </w:r>
          </w:p>
        </w:tc>
        <w:tc>
          <w:tcPr>
            <w:tcW w:w="11512" w:type="dxa"/>
            <w:gridSpan w:val="6"/>
            <w:vAlign w:val="center"/>
          </w:tcPr>
          <w:p w:rsidR="00D71DA4" w:rsidRPr="00C939E8" w:rsidRDefault="00E0343C" w:rsidP="00FE6BBB">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w:t>
            </w:r>
          </w:p>
        </w:tc>
      </w:tr>
      <w:tr w:rsidR="00D71DA4" w:rsidRPr="00C939E8" w:rsidTr="0058190E">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12.</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 xml:space="preserve">Строк надання адміністративної </w:t>
            </w:r>
            <w:r w:rsidRPr="00C939E8">
              <w:rPr>
                <w:sz w:val="28"/>
                <w:szCs w:val="28"/>
              </w:rPr>
              <w:lastRenderedPageBreak/>
              <w:t>послуги</w:t>
            </w:r>
          </w:p>
        </w:tc>
        <w:tc>
          <w:tcPr>
            <w:tcW w:w="11512" w:type="dxa"/>
            <w:gridSpan w:val="6"/>
            <w:vAlign w:val="center"/>
          </w:tcPr>
          <w:p w:rsidR="0012651E" w:rsidRPr="004609B2" w:rsidRDefault="00D9554C" w:rsidP="009814E0">
            <w:pPr>
              <w:tabs>
                <w:tab w:val="left" w:pos="720"/>
              </w:tabs>
              <w:ind w:firstLine="2"/>
              <w:jc w:val="center"/>
              <w:outlineLvl w:val="0"/>
              <w:rPr>
                <w:rFonts w:cs="Tahoma"/>
                <w:sz w:val="28"/>
                <w:szCs w:val="28"/>
              </w:rPr>
            </w:pPr>
            <w:r w:rsidRPr="00C939E8">
              <w:rPr>
                <w:sz w:val="28"/>
                <w:szCs w:val="28"/>
              </w:rPr>
              <w:lastRenderedPageBreak/>
              <w:t>3</w:t>
            </w:r>
            <w:r w:rsidR="00FE6BBB" w:rsidRPr="00C939E8">
              <w:rPr>
                <w:sz w:val="28"/>
                <w:szCs w:val="28"/>
              </w:rPr>
              <w:t xml:space="preserve">0 </w:t>
            </w:r>
            <w:r w:rsidR="0097083B" w:rsidRPr="00C939E8">
              <w:rPr>
                <w:sz w:val="28"/>
                <w:szCs w:val="28"/>
              </w:rPr>
              <w:t>календарних</w:t>
            </w:r>
            <w:r w:rsidR="00FE6BBB" w:rsidRPr="00C939E8">
              <w:rPr>
                <w:sz w:val="28"/>
                <w:szCs w:val="28"/>
              </w:rPr>
              <w:t xml:space="preserve"> днів</w:t>
            </w:r>
          </w:p>
        </w:tc>
      </w:tr>
      <w:tr w:rsidR="00D71DA4" w:rsidRPr="00C939E8" w:rsidTr="0058190E">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lastRenderedPageBreak/>
              <w:t>13.</w:t>
            </w:r>
          </w:p>
        </w:tc>
        <w:tc>
          <w:tcPr>
            <w:tcW w:w="3123" w:type="dxa"/>
            <w:gridSpan w:val="2"/>
          </w:tcPr>
          <w:p w:rsidR="00D71DA4" w:rsidRPr="00753EC9"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color w:val="000000" w:themeColor="text1"/>
                <w:sz w:val="28"/>
                <w:szCs w:val="28"/>
              </w:rPr>
            </w:pPr>
            <w:r w:rsidRPr="00753EC9">
              <w:rPr>
                <w:color w:val="000000" w:themeColor="text1"/>
                <w:sz w:val="28"/>
                <w:szCs w:val="28"/>
              </w:rPr>
              <w:t>Перелік підстав для відмови у наданні адміністративної послуги</w:t>
            </w:r>
          </w:p>
        </w:tc>
        <w:tc>
          <w:tcPr>
            <w:tcW w:w="11512" w:type="dxa"/>
            <w:gridSpan w:val="6"/>
          </w:tcPr>
          <w:p w:rsidR="00E45412" w:rsidRPr="00E45412" w:rsidRDefault="00E45412" w:rsidP="00753EC9">
            <w:pPr>
              <w:pStyle w:val="a3"/>
              <w:numPr>
                <w:ilvl w:val="0"/>
                <w:numId w:val="8"/>
              </w:numPr>
              <w:ind w:left="206" w:hanging="218"/>
              <w:jc w:val="both"/>
              <w:rPr>
                <w:color w:val="000000" w:themeColor="text1"/>
                <w:sz w:val="28"/>
                <w:szCs w:val="28"/>
              </w:rPr>
            </w:pPr>
            <w:r w:rsidRPr="00E45412">
              <w:rPr>
                <w:sz w:val="28"/>
                <w:szCs w:val="28"/>
              </w:rPr>
              <w:t xml:space="preserve"> Квартира (будинок), жиле приміщення у гуртожитках не підляга</w:t>
            </w:r>
            <w:r w:rsidR="00A22327">
              <w:rPr>
                <w:sz w:val="28"/>
                <w:szCs w:val="28"/>
              </w:rPr>
              <w:t>ють приватизації відповідно до з</w:t>
            </w:r>
            <w:r w:rsidRPr="00E45412">
              <w:rPr>
                <w:sz w:val="28"/>
                <w:szCs w:val="28"/>
              </w:rPr>
              <w:t>акону України «Про приватизацію державного житлового фонду»</w:t>
            </w:r>
            <w:r w:rsidR="00A22327">
              <w:rPr>
                <w:sz w:val="28"/>
                <w:szCs w:val="28"/>
              </w:rPr>
              <w:t xml:space="preserve"> та "Про реалізацію житлових прав мешканців гуртожитків"</w:t>
            </w:r>
            <w:r w:rsidRPr="00E45412">
              <w:rPr>
                <w:sz w:val="28"/>
                <w:szCs w:val="28"/>
              </w:rPr>
              <w:t xml:space="preserve">. </w:t>
            </w:r>
          </w:p>
          <w:p w:rsidR="00E45412" w:rsidRPr="00E45412" w:rsidRDefault="00E45412" w:rsidP="00E45412">
            <w:pPr>
              <w:pStyle w:val="a3"/>
              <w:numPr>
                <w:ilvl w:val="0"/>
                <w:numId w:val="8"/>
              </w:numPr>
              <w:ind w:left="206" w:hanging="218"/>
              <w:jc w:val="both"/>
              <w:rPr>
                <w:color w:val="000000" w:themeColor="text1"/>
                <w:sz w:val="28"/>
                <w:szCs w:val="28"/>
              </w:rPr>
            </w:pPr>
            <w:r w:rsidRPr="00E45412">
              <w:rPr>
                <w:sz w:val="28"/>
                <w:szCs w:val="28"/>
              </w:rPr>
              <w:t xml:space="preserve">Об’єкт приватизації не перебуває у комунальній власності </w:t>
            </w:r>
            <w:r>
              <w:rPr>
                <w:sz w:val="28"/>
                <w:szCs w:val="28"/>
              </w:rPr>
              <w:t xml:space="preserve">Боярської міської </w:t>
            </w:r>
            <w:r w:rsidRPr="00E45412">
              <w:rPr>
                <w:sz w:val="28"/>
                <w:szCs w:val="28"/>
              </w:rPr>
              <w:t>територіальної громади</w:t>
            </w:r>
            <w:r>
              <w:rPr>
                <w:sz w:val="28"/>
                <w:szCs w:val="28"/>
              </w:rPr>
              <w:t xml:space="preserve">. </w:t>
            </w:r>
          </w:p>
          <w:p w:rsidR="00E45412" w:rsidRPr="00E45412" w:rsidRDefault="00E45412" w:rsidP="00E45412">
            <w:pPr>
              <w:pStyle w:val="a3"/>
              <w:numPr>
                <w:ilvl w:val="0"/>
                <w:numId w:val="8"/>
              </w:numPr>
              <w:ind w:left="206" w:hanging="218"/>
              <w:jc w:val="both"/>
              <w:rPr>
                <w:color w:val="000000" w:themeColor="text1"/>
                <w:sz w:val="28"/>
                <w:szCs w:val="28"/>
              </w:rPr>
            </w:pPr>
            <w:r w:rsidRPr="00E45412">
              <w:rPr>
                <w:sz w:val="28"/>
                <w:szCs w:val="28"/>
              </w:rPr>
              <w:t>Фізична особа</w:t>
            </w:r>
            <w:r w:rsidR="001A2014">
              <w:rPr>
                <w:sz w:val="28"/>
                <w:szCs w:val="28"/>
              </w:rPr>
              <w:t xml:space="preserve"> </w:t>
            </w:r>
            <w:r w:rsidR="00B70CA2">
              <w:rPr>
                <w:sz w:val="28"/>
                <w:szCs w:val="28"/>
              </w:rPr>
              <w:t>–</w:t>
            </w:r>
            <w:r w:rsidRPr="00E45412">
              <w:rPr>
                <w:sz w:val="28"/>
                <w:szCs w:val="28"/>
              </w:rPr>
              <w:t xml:space="preserve"> заявни</w:t>
            </w:r>
            <w:r>
              <w:rPr>
                <w:sz w:val="28"/>
                <w:szCs w:val="28"/>
              </w:rPr>
              <w:t xml:space="preserve">к не є громадянином України. </w:t>
            </w:r>
          </w:p>
          <w:p w:rsidR="00E45412" w:rsidRPr="00E45412" w:rsidRDefault="00E45412" w:rsidP="00E45412">
            <w:pPr>
              <w:pStyle w:val="a3"/>
              <w:numPr>
                <w:ilvl w:val="0"/>
                <w:numId w:val="8"/>
              </w:numPr>
              <w:ind w:left="206" w:hanging="218"/>
              <w:jc w:val="both"/>
              <w:rPr>
                <w:color w:val="000000" w:themeColor="text1"/>
                <w:sz w:val="28"/>
                <w:szCs w:val="28"/>
              </w:rPr>
            </w:pPr>
            <w:r w:rsidRPr="00E45412">
              <w:rPr>
                <w:sz w:val="28"/>
                <w:szCs w:val="28"/>
              </w:rPr>
              <w:t>Громадянин повністю використав право на безоплатну приватизацію в межах номіналь</w:t>
            </w:r>
            <w:r>
              <w:rPr>
                <w:sz w:val="28"/>
                <w:szCs w:val="28"/>
              </w:rPr>
              <w:t xml:space="preserve">ної вартості житлового чеку. </w:t>
            </w:r>
          </w:p>
          <w:p w:rsidR="00E45412" w:rsidRPr="00E45412" w:rsidRDefault="00E45412" w:rsidP="00E45412">
            <w:pPr>
              <w:pStyle w:val="a3"/>
              <w:numPr>
                <w:ilvl w:val="0"/>
                <w:numId w:val="8"/>
              </w:numPr>
              <w:ind w:left="206" w:hanging="218"/>
              <w:jc w:val="both"/>
              <w:rPr>
                <w:color w:val="000000" w:themeColor="text1"/>
                <w:sz w:val="28"/>
                <w:szCs w:val="28"/>
              </w:rPr>
            </w:pPr>
            <w:r w:rsidRPr="00E45412">
              <w:rPr>
                <w:sz w:val="28"/>
                <w:szCs w:val="28"/>
              </w:rPr>
              <w:t>Наявні</w:t>
            </w:r>
            <w:r w:rsidR="00042CC8">
              <w:rPr>
                <w:sz w:val="28"/>
                <w:szCs w:val="28"/>
              </w:rPr>
              <w:t>с</w:t>
            </w:r>
            <w:r w:rsidRPr="00E45412">
              <w:rPr>
                <w:sz w:val="28"/>
                <w:szCs w:val="28"/>
              </w:rPr>
              <w:t>ть обтяжень щодо об’єкта приватизації (рішення суду, постанови</w:t>
            </w:r>
            <w:r>
              <w:rPr>
                <w:sz w:val="28"/>
                <w:szCs w:val="28"/>
              </w:rPr>
              <w:t xml:space="preserve"> державного виконавця тощо). </w:t>
            </w:r>
          </w:p>
          <w:p w:rsidR="00E45412" w:rsidRPr="00E45412" w:rsidRDefault="00E45412" w:rsidP="00E45412">
            <w:pPr>
              <w:pStyle w:val="a3"/>
              <w:numPr>
                <w:ilvl w:val="0"/>
                <w:numId w:val="8"/>
              </w:numPr>
              <w:ind w:left="206" w:hanging="218"/>
              <w:jc w:val="both"/>
              <w:rPr>
                <w:color w:val="000000" w:themeColor="text1"/>
                <w:sz w:val="28"/>
                <w:szCs w:val="28"/>
              </w:rPr>
            </w:pPr>
            <w:r w:rsidRPr="00E45412">
              <w:rPr>
                <w:sz w:val="28"/>
                <w:szCs w:val="28"/>
              </w:rPr>
              <w:t xml:space="preserve">Виявлення у поданих документах виправлень, розбіжностей </w:t>
            </w:r>
            <w:r>
              <w:rPr>
                <w:sz w:val="28"/>
                <w:szCs w:val="28"/>
              </w:rPr>
              <w:t>та недостовірних відомостей.</w:t>
            </w:r>
          </w:p>
          <w:p w:rsidR="00FA536C" w:rsidRPr="00E45412" w:rsidRDefault="00E45412" w:rsidP="00E45412">
            <w:pPr>
              <w:pStyle w:val="a3"/>
              <w:numPr>
                <w:ilvl w:val="0"/>
                <w:numId w:val="8"/>
              </w:numPr>
              <w:ind w:left="206" w:hanging="218"/>
              <w:jc w:val="both"/>
              <w:rPr>
                <w:color w:val="000000" w:themeColor="text1"/>
                <w:sz w:val="28"/>
                <w:szCs w:val="28"/>
              </w:rPr>
            </w:pPr>
            <w:r w:rsidRPr="00E45412">
              <w:rPr>
                <w:sz w:val="28"/>
                <w:szCs w:val="28"/>
              </w:rPr>
              <w:t>Подання заявником неповного пакету документів.</w:t>
            </w:r>
          </w:p>
        </w:tc>
      </w:tr>
      <w:tr w:rsidR="00D71DA4" w:rsidRPr="00C939E8" w:rsidTr="0058190E">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sz w:val="28"/>
                <w:szCs w:val="28"/>
              </w:rPr>
            </w:pPr>
            <w:r w:rsidRPr="00C939E8">
              <w:rPr>
                <w:sz w:val="28"/>
                <w:szCs w:val="28"/>
              </w:rPr>
              <w:t>14.</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8"/>
                <w:szCs w:val="28"/>
              </w:rPr>
            </w:pPr>
            <w:r w:rsidRPr="00C939E8">
              <w:rPr>
                <w:sz w:val="28"/>
                <w:szCs w:val="28"/>
              </w:rPr>
              <w:t>Результат надання адміністративної послуги</w:t>
            </w:r>
          </w:p>
        </w:tc>
        <w:tc>
          <w:tcPr>
            <w:tcW w:w="11512" w:type="dxa"/>
            <w:gridSpan w:val="6"/>
          </w:tcPr>
          <w:p w:rsidR="00B45D34" w:rsidRPr="00D8265D" w:rsidRDefault="00E45412" w:rsidP="001F153D">
            <w:pPr>
              <w:tabs>
                <w:tab w:val="left" w:pos="720"/>
              </w:tabs>
              <w:jc w:val="both"/>
              <w:rPr>
                <w:bCs/>
                <w:sz w:val="28"/>
                <w:szCs w:val="28"/>
              </w:rPr>
            </w:pPr>
            <w:r>
              <w:rPr>
                <w:bCs/>
                <w:sz w:val="28"/>
                <w:szCs w:val="28"/>
              </w:rPr>
              <w:t>Видача свідоцтва про право власності на житло та рішення органу приватизації</w:t>
            </w:r>
            <w:r w:rsidR="00534C53">
              <w:rPr>
                <w:bCs/>
                <w:sz w:val="28"/>
                <w:szCs w:val="28"/>
              </w:rPr>
              <w:t>.</w:t>
            </w:r>
          </w:p>
        </w:tc>
      </w:tr>
      <w:tr w:rsidR="00D71DA4" w:rsidRPr="00C939E8" w:rsidTr="0058190E">
        <w:trPr>
          <w:trHeight w:val="70"/>
        </w:trPr>
        <w:tc>
          <w:tcPr>
            <w:tcW w:w="782" w:type="dxa"/>
          </w:tcPr>
          <w:p w:rsidR="00D71DA4" w:rsidRPr="00C939E8" w:rsidRDefault="00D71DA4" w:rsidP="00D71F5E">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70" w:lineRule="atLeast"/>
              <w:jc w:val="center"/>
              <w:rPr>
                <w:sz w:val="28"/>
                <w:szCs w:val="28"/>
              </w:rPr>
            </w:pPr>
            <w:r w:rsidRPr="00C939E8">
              <w:rPr>
                <w:sz w:val="28"/>
                <w:szCs w:val="28"/>
              </w:rPr>
              <w:t>15.</w:t>
            </w:r>
          </w:p>
        </w:tc>
        <w:tc>
          <w:tcPr>
            <w:tcW w:w="3123" w:type="dxa"/>
            <w:gridSpan w:val="2"/>
          </w:tcPr>
          <w:p w:rsidR="00D71DA4" w:rsidRPr="00C939E8" w:rsidRDefault="00D71DA4" w:rsidP="001259A7">
            <w:pPr>
              <w:tabs>
                <w:tab w:val="left" w:pos="720"/>
                <w:tab w:val="left" w:pos="144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line="70" w:lineRule="atLeast"/>
              <w:rPr>
                <w:sz w:val="28"/>
                <w:szCs w:val="28"/>
              </w:rPr>
            </w:pPr>
            <w:r w:rsidRPr="00C939E8">
              <w:rPr>
                <w:sz w:val="28"/>
                <w:szCs w:val="28"/>
              </w:rPr>
              <w:t>Способи отримання відповіді (результату)</w:t>
            </w:r>
          </w:p>
        </w:tc>
        <w:tc>
          <w:tcPr>
            <w:tcW w:w="11512" w:type="dxa"/>
            <w:gridSpan w:val="6"/>
          </w:tcPr>
          <w:p w:rsidR="00EE26C8" w:rsidRPr="00DF0C4B" w:rsidRDefault="00D9554C" w:rsidP="00251812">
            <w:pPr>
              <w:pStyle w:val="a3"/>
              <w:tabs>
                <w:tab w:val="left" w:pos="720"/>
              </w:tabs>
              <w:ind w:left="2"/>
              <w:jc w:val="both"/>
              <w:outlineLvl w:val="0"/>
              <w:rPr>
                <w:sz w:val="28"/>
                <w:szCs w:val="28"/>
              </w:rPr>
            </w:pPr>
            <w:r w:rsidRPr="00C939E8">
              <w:rPr>
                <w:sz w:val="28"/>
                <w:szCs w:val="28"/>
              </w:rPr>
              <w:t xml:space="preserve">Особисто заявником або </w:t>
            </w:r>
            <w:r w:rsidR="0018483F">
              <w:rPr>
                <w:color w:val="000000"/>
                <w:sz w:val="28"/>
                <w:szCs w:val="28"/>
              </w:rPr>
              <w:t xml:space="preserve">уповноваженою ним особою (з пред’явленням відповідного документа) </w:t>
            </w:r>
            <w:r w:rsidR="00251812">
              <w:rPr>
                <w:color w:val="000000"/>
                <w:sz w:val="28"/>
                <w:szCs w:val="28"/>
              </w:rPr>
              <w:t>до Управління "Центр надання адміністративних послуг"</w:t>
            </w:r>
            <w:r w:rsidR="00B70CA2">
              <w:rPr>
                <w:color w:val="000000"/>
                <w:sz w:val="28"/>
                <w:szCs w:val="28"/>
              </w:rPr>
              <w:t xml:space="preserve"> виконавчого комітету Боярської міської ради.</w:t>
            </w:r>
          </w:p>
        </w:tc>
      </w:tr>
    </w:tbl>
    <w:p w:rsidR="006E1AF1" w:rsidRPr="00C939E8" w:rsidRDefault="006E1AF1" w:rsidP="006E1AF1">
      <w:pPr>
        <w:ind w:left="-142"/>
        <w:jc w:val="both"/>
        <w:rPr>
          <w:sz w:val="28"/>
          <w:szCs w:val="28"/>
        </w:rPr>
      </w:pPr>
    </w:p>
    <w:p w:rsidR="00251812" w:rsidRDefault="00750A4C" w:rsidP="00750A4C">
      <w:pPr>
        <w:ind w:left="-142"/>
        <w:rPr>
          <w:b/>
          <w:sz w:val="28"/>
          <w:szCs w:val="28"/>
        </w:rPr>
      </w:pPr>
      <w:r>
        <w:rPr>
          <w:b/>
          <w:sz w:val="28"/>
          <w:szCs w:val="28"/>
        </w:rPr>
        <w:t xml:space="preserve">         </w:t>
      </w:r>
    </w:p>
    <w:p w:rsidR="00A10156" w:rsidRDefault="00A10156" w:rsidP="00EA18DF">
      <w:pPr>
        <w:rPr>
          <w:sz w:val="28"/>
          <w:szCs w:val="28"/>
        </w:rPr>
        <w:sectPr w:rsidR="00A10156" w:rsidSect="00BA5F8F">
          <w:headerReference w:type="default" r:id="rId8"/>
          <w:headerReference w:type="first" r:id="rId9"/>
          <w:pgSz w:w="16838" w:h="11906" w:orient="landscape"/>
          <w:pgMar w:top="426" w:right="851" w:bottom="993" w:left="851" w:header="567" w:footer="0" w:gutter="0"/>
          <w:cols w:space="708"/>
          <w:titlePg/>
          <w:docGrid w:linePitch="360"/>
        </w:sectPr>
      </w:pPr>
      <w:bookmarkStart w:id="0" w:name="_GoBack"/>
      <w:bookmarkEnd w:id="0"/>
    </w:p>
    <w:p w:rsidR="005A6F20" w:rsidRPr="00F7732B" w:rsidRDefault="005A6F20" w:rsidP="00EA18DF">
      <w:pPr>
        <w:pStyle w:val="26740"/>
        <w:shd w:val="clear" w:color="auto" w:fill="FFFFFF"/>
        <w:spacing w:before="0" w:beforeAutospacing="0" w:after="0" w:afterAutospacing="0"/>
        <w:rPr>
          <w:color w:val="000000" w:themeColor="text1"/>
          <w:sz w:val="28"/>
          <w:szCs w:val="28"/>
        </w:rPr>
      </w:pPr>
    </w:p>
    <w:sectPr w:rsidR="005A6F20" w:rsidRPr="00F7732B" w:rsidSect="00EA18DF">
      <w:headerReference w:type="default" r:id="rId10"/>
      <w:pgSz w:w="11906" w:h="16838"/>
      <w:pgMar w:top="851" w:right="993" w:bottom="851" w:left="1135"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719" w:rsidRDefault="00D10719" w:rsidP="00B57683">
      <w:r>
        <w:separator/>
      </w:r>
    </w:p>
  </w:endnote>
  <w:endnote w:type="continuationSeparator" w:id="0">
    <w:p w:rsidR="00D10719" w:rsidRDefault="00D10719" w:rsidP="00B5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719" w:rsidRDefault="00D10719" w:rsidP="00B57683">
      <w:r>
        <w:separator/>
      </w:r>
    </w:p>
  </w:footnote>
  <w:footnote w:type="continuationSeparator" w:id="0">
    <w:p w:rsidR="00D10719" w:rsidRDefault="00D10719" w:rsidP="00B57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70178A">
    <w:pPr>
      <w:pStyle w:val="a4"/>
      <w:jc w:val="center"/>
    </w:pPr>
    <w:r>
      <w:rPr>
        <w:lang w:val="ru-RU"/>
      </w:rPr>
      <w:fldChar w:fldCharType="begin"/>
    </w:r>
    <w:r w:rsidR="00D413F4">
      <w:instrText>PAGE   \* MERGEFORMAT</w:instrText>
    </w:r>
    <w:r>
      <w:rPr>
        <w:lang w:val="ru-RU"/>
      </w:rPr>
      <w:fldChar w:fldCharType="separate"/>
    </w:r>
    <w:r w:rsidR="00EA18DF">
      <w:rPr>
        <w:noProof/>
      </w:rPr>
      <w:t>7</w:t>
    </w:r>
    <w:r>
      <w:rPr>
        <w:noProof/>
      </w:rPr>
      <w:fldChar w:fldCharType="end"/>
    </w:r>
  </w:p>
  <w:p w:rsidR="00D413F4" w:rsidRDefault="00D413F4" w:rsidP="00D71F5E">
    <w:pPr>
      <w:pStyle w:val="a4"/>
      <w:jc w:val="right"/>
    </w:pPr>
  </w:p>
  <w:p w:rsidR="00D413F4" w:rsidRPr="007D7690" w:rsidRDefault="00D413F4" w:rsidP="00D71F5E">
    <w:pPr>
      <w:pStyle w:val="a4"/>
      <w:jc w:val="right"/>
    </w:pPr>
    <w:r>
      <w:t>Продовження інформаційної картки</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D413F4">
    <w:pPr>
      <w:pStyle w:val="a4"/>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3F4" w:rsidRDefault="0070178A">
    <w:pPr>
      <w:pStyle w:val="a4"/>
      <w:jc w:val="center"/>
    </w:pPr>
    <w:r>
      <w:rPr>
        <w:lang w:val="ru-RU"/>
      </w:rPr>
      <w:fldChar w:fldCharType="begin"/>
    </w:r>
    <w:r w:rsidR="00D413F4">
      <w:instrText>PAGE   \* MERGEFORMAT</w:instrText>
    </w:r>
    <w:r>
      <w:rPr>
        <w:lang w:val="ru-RU"/>
      </w:rPr>
      <w:fldChar w:fldCharType="separate"/>
    </w:r>
    <w:r w:rsidR="00EA18DF">
      <w:rPr>
        <w:noProof/>
      </w:rPr>
      <w:t>5</w:t>
    </w:r>
    <w:r>
      <w:rPr>
        <w:noProof/>
      </w:rPr>
      <w:fldChar w:fldCharType="end"/>
    </w:r>
  </w:p>
  <w:p w:rsidR="00D413F4" w:rsidRDefault="00D413F4" w:rsidP="00D71F5E">
    <w:pPr>
      <w:pStyle w:val="a4"/>
      <w:jc w:val="right"/>
    </w:pPr>
  </w:p>
  <w:p w:rsidR="00D413F4" w:rsidRPr="007D7690" w:rsidRDefault="00D413F4" w:rsidP="00D71F5E">
    <w:pPr>
      <w:pStyle w:val="a4"/>
      <w:jc w:val="right"/>
    </w:pPr>
    <w:r>
      <w:t>Продовження технологічної картки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EDF"/>
    <w:multiLevelType w:val="hybridMultilevel"/>
    <w:tmpl w:val="A7E0D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73E06C3"/>
    <w:multiLevelType w:val="hybridMultilevel"/>
    <w:tmpl w:val="611CD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8084BAA"/>
    <w:multiLevelType w:val="hybridMultilevel"/>
    <w:tmpl w:val="0BB2F55E"/>
    <w:lvl w:ilvl="0" w:tplc="97E236D8">
      <w:start w:val="1"/>
      <w:numFmt w:val="decimal"/>
      <w:lvlText w:val="3.1.%1"/>
      <w:lvlJc w:val="left"/>
      <w:pPr>
        <w:ind w:left="720" w:hanging="360"/>
      </w:pPr>
      <w:rPr>
        <w:rFonts w:hint="default"/>
      </w:rPr>
    </w:lvl>
    <w:lvl w:ilvl="1" w:tplc="04220001">
      <w:start w:val="1"/>
      <w:numFmt w:val="bullet"/>
      <w:lvlText w:val=""/>
      <w:lvlJc w:val="left"/>
      <w:pPr>
        <w:ind w:left="1440" w:hanging="360"/>
      </w:pPr>
      <w:rPr>
        <w:rFonts w:ascii="Symbol" w:hAnsi="Symbol" w:hint="default"/>
      </w:r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5061CF"/>
    <w:multiLevelType w:val="hybridMultilevel"/>
    <w:tmpl w:val="00D648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1BF0993"/>
    <w:multiLevelType w:val="hybridMultilevel"/>
    <w:tmpl w:val="3B325C8E"/>
    <w:lvl w:ilvl="0" w:tplc="4D38C334">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8C7907"/>
    <w:multiLevelType w:val="hybridMultilevel"/>
    <w:tmpl w:val="A7E0D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6C7514"/>
    <w:multiLevelType w:val="hybridMultilevel"/>
    <w:tmpl w:val="12C8D1F6"/>
    <w:lvl w:ilvl="0" w:tplc="D72409C8">
      <w:start w:val="8"/>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A47867"/>
    <w:multiLevelType w:val="hybridMultilevel"/>
    <w:tmpl w:val="EF6207BE"/>
    <w:lvl w:ilvl="0" w:tplc="04190011">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896388A"/>
    <w:multiLevelType w:val="hybridMultilevel"/>
    <w:tmpl w:val="5D6E9DC6"/>
    <w:lvl w:ilvl="0" w:tplc="4B86D978">
      <w:start w:val="1"/>
      <w:numFmt w:val="decimal"/>
      <w:lvlText w:val="%1."/>
      <w:lvlJc w:val="left"/>
      <w:pPr>
        <w:ind w:left="528" w:hanging="360"/>
      </w:pPr>
      <w:rPr>
        <w:rFonts w:hint="default"/>
      </w:rPr>
    </w:lvl>
    <w:lvl w:ilvl="1" w:tplc="04190019" w:tentative="1">
      <w:start w:val="1"/>
      <w:numFmt w:val="lowerLetter"/>
      <w:lvlText w:val="%2."/>
      <w:lvlJc w:val="left"/>
      <w:pPr>
        <w:ind w:left="1248" w:hanging="360"/>
      </w:pPr>
    </w:lvl>
    <w:lvl w:ilvl="2" w:tplc="0419001B" w:tentative="1">
      <w:start w:val="1"/>
      <w:numFmt w:val="lowerRoman"/>
      <w:lvlText w:val="%3."/>
      <w:lvlJc w:val="right"/>
      <w:pPr>
        <w:ind w:left="1968" w:hanging="180"/>
      </w:pPr>
    </w:lvl>
    <w:lvl w:ilvl="3" w:tplc="0419000F" w:tentative="1">
      <w:start w:val="1"/>
      <w:numFmt w:val="decimal"/>
      <w:lvlText w:val="%4."/>
      <w:lvlJc w:val="left"/>
      <w:pPr>
        <w:ind w:left="2688" w:hanging="360"/>
      </w:pPr>
    </w:lvl>
    <w:lvl w:ilvl="4" w:tplc="04190019" w:tentative="1">
      <w:start w:val="1"/>
      <w:numFmt w:val="lowerLetter"/>
      <w:lvlText w:val="%5."/>
      <w:lvlJc w:val="left"/>
      <w:pPr>
        <w:ind w:left="3408" w:hanging="360"/>
      </w:pPr>
    </w:lvl>
    <w:lvl w:ilvl="5" w:tplc="0419001B" w:tentative="1">
      <w:start w:val="1"/>
      <w:numFmt w:val="lowerRoman"/>
      <w:lvlText w:val="%6."/>
      <w:lvlJc w:val="right"/>
      <w:pPr>
        <w:ind w:left="4128" w:hanging="180"/>
      </w:pPr>
    </w:lvl>
    <w:lvl w:ilvl="6" w:tplc="0419000F" w:tentative="1">
      <w:start w:val="1"/>
      <w:numFmt w:val="decimal"/>
      <w:lvlText w:val="%7."/>
      <w:lvlJc w:val="left"/>
      <w:pPr>
        <w:ind w:left="4848" w:hanging="360"/>
      </w:pPr>
    </w:lvl>
    <w:lvl w:ilvl="7" w:tplc="04190019" w:tentative="1">
      <w:start w:val="1"/>
      <w:numFmt w:val="lowerLetter"/>
      <w:lvlText w:val="%8."/>
      <w:lvlJc w:val="left"/>
      <w:pPr>
        <w:ind w:left="5568" w:hanging="360"/>
      </w:pPr>
    </w:lvl>
    <w:lvl w:ilvl="8" w:tplc="0419001B" w:tentative="1">
      <w:start w:val="1"/>
      <w:numFmt w:val="lowerRoman"/>
      <w:lvlText w:val="%9."/>
      <w:lvlJc w:val="right"/>
      <w:pPr>
        <w:ind w:left="6288" w:hanging="180"/>
      </w:pPr>
    </w:lvl>
  </w:abstractNum>
  <w:abstractNum w:abstractNumId="9" w15:restartNumberingAfterBreak="0">
    <w:nsid w:val="637428DB"/>
    <w:multiLevelType w:val="hybridMultilevel"/>
    <w:tmpl w:val="30D859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8078F"/>
    <w:multiLevelType w:val="hybridMultilevel"/>
    <w:tmpl w:val="A07057AA"/>
    <w:lvl w:ilvl="0" w:tplc="217C1652">
      <w:start w:val="3"/>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cs="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cs="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cs="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11" w15:restartNumberingAfterBreak="0">
    <w:nsid w:val="71220030"/>
    <w:multiLevelType w:val="hybridMultilevel"/>
    <w:tmpl w:val="8F704578"/>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3874DFA"/>
    <w:multiLevelType w:val="hybridMultilevel"/>
    <w:tmpl w:val="7568AA04"/>
    <w:lvl w:ilvl="0" w:tplc="DCC6341A">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8A06F69"/>
    <w:multiLevelType w:val="hybridMultilevel"/>
    <w:tmpl w:val="7568AA04"/>
    <w:lvl w:ilvl="0" w:tplc="DCC6341A">
      <w:start w:val="1"/>
      <w:numFmt w:val="decimal"/>
      <w:lvlText w:val="%1."/>
      <w:lvlJc w:val="left"/>
      <w:pPr>
        <w:ind w:left="720" w:hanging="360"/>
      </w:pPr>
      <w:rPr>
        <w:rFonts w:hint="default"/>
        <w:u w:val="no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B6F134D"/>
    <w:multiLevelType w:val="hybridMultilevel"/>
    <w:tmpl w:val="AAD8B0C8"/>
    <w:lvl w:ilvl="0" w:tplc="D72409C8">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10"/>
  </w:num>
  <w:num w:numId="5">
    <w:abstractNumId w:val="6"/>
  </w:num>
  <w:num w:numId="6">
    <w:abstractNumId w:val="14"/>
  </w:num>
  <w:num w:numId="7">
    <w:abstractNumId w:val="11"/>
  </w:num>
  <w:num w:numId="8">
    <w:abstractNumId w:val="3"/>
  </w:num>
  <w:num w:numId="9">
    <w:abstractNumId w:val="8"/>
  </w:num>
  <w:num w:numId="10">
    <w:abstractNumId w:val="5"/>
  </w:num>
  <w:num w:numId="11">
    <w:abstractNumId w:val="7"/>
  </w:num>
  <w:num w:numId="12">
    <w:abstractNumId w:val="0"/>
  </w:num>
  <w:num w:numId="13">
    <w:abstractNumId w:val="2"/>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71DA4"/>
    <w:rsid w:val="0001453E"/>
    <w:rsid w:val="00022716"/>
    <w:rsid w:val="000237C3"/>
    <w:rsid w:val="00025A32"/>
    <w:rsid w:val="00031F68"/>
    <w:rsid w:val="00033BA9"/>
    <w:rsid w:val="00036DA4"/>
    <w:rsid w:val="000377E8"/>
    <w:rsid w:val="00037AB4"/>
    <w:rsid w:val="00037F63"/>
    <w:rsid w:val="00040E10"/>
    <w:rsid w:val="00042CC8"/>
    <w:rsid w:val="00043418"/>
    <w:rsid w:val="0004431A"/>
    <w:rsid w:val="00063D83"/>
    <w:rsid w:val="0006476A"/>
    <w:rsid w:val="00066333"/>
    <w:rsid w:val="00074E4E"/>
    <w:rsid w:val="00077633"/>
    <w:rsid w:val="00083FDF"/>
    <w:rsid w:val="00084794"/>
    <w:rsid w:val="00084FFB"/>
    <w:rsid w:val="000853DE"/>
    <w:rsid w:val="00090CE4"/>
    <w:rsid w:val="000914F6"/>
    <w:rsid w:val="00093D81"/>
    <w:rsid w:val="000A6156"/>
    <w:rsid w:val="000B3E8F"/>
    <w:rsid w:val="000B6E45"/>
    <w:rsid w:val="000C18A7"/>
    <w:rsid w:val="000C5A20"/>
    <w:rsid w:val="000D229A"/>
    <w:rsid w:val="000E6B64"/>
    <w:rsid w:val="000F692D"/>
    <w:rsid w:val="00103DCC"/>
    <w:rsid w:val="00114460"/>
    <w:rsid w:val="001211CA"/>
    <w:rsid w:val="001231B8"/>
    <w:rsid w:val="001259A7"/>
    <w:rsid w:val="0012651E"/>
    <w:rsid w:val="00126B1C"/>
    <w:rsid w:val="001363BD"/>
    <w:rsid w:val="0013762B"/>
    <w:rsid w:val="001452FD"/>
    <w:rsid w:val="001454F2"/>
    <w:rsid w:val="001658C0"/>
    <w:rsid w:val="0017102F"/>
    <w:rsid w:val="00172AD0"/>
    <w:rsid w:val="0018483F"/>
    <w:rsid w:val="00187976"/>
    <w:rsid w:val="00190A51"/>
    <w:rsid w:val="00191771"/>
    <w:rsid w:val="00194710"/>
    <w:rsid w:val="00197522"/>
    <w:rsid w:val="001977D3"/>
    <w:rsid w:val="001A1F72"/>
    <w:rsid w:val="001A2014"/>
    <w:rsid w:val="001A717D"/>
    <w:rsid w:val="001B4056"/>
    <w:rsid w:val="001B4352"/>
    <w:rsid w:val="001B6881"/>
    <w:rsid w:val="001B698A"/>
    <w:rsid w:val="001B742A"/>
    <w:rsid w:val="001D0A50"/>
    <w:rsid w:val="001D0C6F"/>
    <w:rsid w:val="001D1E30"/>
    <w:rsid w:val="001D57FD"/>
    <w:rsid w:val="001D7BCC"/>
    <w:rsid w:val="001E42A9"/>
    <w:rsid w:val="001E6935"/>
    <w:rsid w:val="001F153D"/>
    <w:rsid w:val="001F575C"/>
    <w:rsid w:val="00202071"/>
    <w:rsid w:val="002032B2"/>
    <w:rsid w:val="00210A78"/>
    <w:rsid w:val="00211F50"/>
    <w:rsid w:val="00215EDE"/>
    <w:rsid w:val="00232D6D"/>
    <w:rsid w:val="00234B2C"/>
    <w:rsid w:val="00235767"/>
    <w:rsid w:val="002408E3"/>
    <w:rsid w:val="0024241A"/>
    <w:rsid w:val="00251812"/>
    <w:rsid w:val="00254994"/>
    <w:rsid w:val="00254E6C"/>
    <w:rsid w:val="002658FC"/>
    <w:rsid w:val="00271304"/>
    <w:rsid w:val="00275CF9"/>
    <w:rsid w:val="00284909"/>
    <w:rsid w:val="002978F6"/>
    <w:rsid w:val="002A081F"/>
    <w:rsid w:val="002A0F24"/>
    <w:rsid w:val="002A278B"/>
    <w:rsid w:val="002B5749"/>
    <w:rsid w:val="002C0EF2"/>
    <w:rsid w:val="002D144E"/>
    <w:rsid w:val="002D3ADC"/>
    <w:rsid w:val="002D49BE"/>
    <w:rsid w:val="002D515D"/>
    <w:rsid w:val="002D5871"/>
    <w:rsid w:val="002D7F42"/>
    <w:rsid w:val="002E031D"/>
    <w:rsid w:val="002E1820"/>
    <w:rsid w:val="002E6CB1"/>
    <w:rsid w:val="002F1A59"/>
    <w:rsid w:val="002F7F89"/>
    <w:rsid w:val="00300A62"/>
    <w:rsid w:val="0030773F"/>
    <w:rsid w:val="00313E3A"/>
    <w:rsid w:val="00323B0E"/>
    <w:rsid w:val="0033173E"/>
    <w:rsid w:val="003340A6"/>
    <w:rsid w:val="00370CE8"/>
    <w:rsid w:val="00383F74"/>
    <w:rsid w:val="00385A32"/>
    <w:rsid w:val="00387481"/>
    <w:rsid w:val="003907C3"/>
    <w:rsid w:val="003910F7"/>
    <w:rsid w:val="003916E2"/>
    <w:rsid w:val="00396C73"/>
    <w:rsid w:val="003A4414"/>
    <w:rsid w:val="003A5EA4"/>
    <w:rsid w:val="003A71F8"/>
    <w:rsid w:val="003B1306"/>
    <w:rsid w:val="003B309C"/>
    <w:rsid w:val="003B7420"/>
    <w:rsid w:val="003C4842"/>
    <w:rsid w:val="003D16CF"/>
    <w:rsid w:val="003D6BB6"/>
    <w:rsid w:val="003E1C0D"/>
    <w:rsid w:val="003E1CEB"/>
    <w:rsid w:val="003E4EB5"/>
    <w:rsid w:val="003F2306"/>
    <w:rsid w:val="003F34A8"/>
    <w:rsid w:val="004012E1"/>
    <w:rsid w:val="00401B96"/>
    <w:rsid w:val="004056FF"/>
    <w:rsid w:val="00406F6D"/>
    <w:rsid w:val="0041014B"/>
    <w:rsid w:val="004265B4"/>
    <w:rsid w:val="004373DA"/>
    <w:rsid w:val="00446B3E"/>
    <w:rsid w:val="00453449"/>
    <w:rsid w:val="00455E20"/>
    <w:rsid w:val="004560C3"/>
    <w:rsid w:val="00457314"/>
    <w:rsid w:val="004609B2"/>
    <w:rsid w:val="00460F77"/>
    <w:rsid w:val="00462883"/>
    <w:rsid w:val="004639F8"/>
    <w:rsid w:val="00463EB6"/>
    <w:rsid w:val="00467238"/>
    <w:rsid w:val="004710D8"/>
    <w:rsid w:val="00471D61"/>
    <w:rsid w:val="004817AA"/>
    <w:rsid w:val="0048285D"/>
    <w:rsid w:val="00483887"/>
    <w:rsid w:val="00485FF5"/>
    <w:rsid w:val="004900C9"/>
    <w:rsid w:val="00491474"/>
    <w:rsid w:val="00491E83"/>
    <w:rsid w:val="00493601"/>
    <w:rsid w:val="004A01B6"/>
    <w:rsid w:val="004B5591"/>
    <w:rsid w:val="004C03BF"/>
    <w:rsid w:val="004C70C8"/>
    <w:rsid w:val="004C78CC"/>
    <w:rsid w:val="004D7E2D"/>
    <w:rsid w:val="004E26BD"/>
    <w:rsid w:val="004E2922"/>
    <w:rsid w:val="004E44B5"/>
    <w:rsid w:val="004E5325"/>
    <w:rsid w:val="0050031F"/>
    <w:rsid w:val="00503579"/>
    <w:rsid w:val="005328C2"/>
    <w:rsid w:val="00532ABD"/>
    <w:rsid w:val="00534C53"/>
    <w:rsid w:val="00534E94"/>
    <w:rsid w:val="00536911"/>
    <w:rsid w:val="00540910"/>
    <w:rsid w:val="005479D6"/>
    <w:rsid w:val="00547F19"/>
    <w:rsid w:val="00552942"/>
    <w:rsid w:val="00556506"/>
    <w:rsid w:val="005624FE"/>
    <w:rsid w:val="0058190E"/>
    <w:rsid w:val="005824F5"/>
    <w:rsid w:val="00585F66"/>
    <w:rsid w:val="00597427"/>
    <w:rsid w:val="005A036F"/>
    <w:rsid w:val="005A6F20"/>
    <w:rsid w:val="005B1DF4"/>
    <w:rsid w:val="005B1E12"/>
    <w:rsid w:val="005B27DA"/>
    <w:rsid w:val="005B35AD"/>
    <w:rsid w:val="005B4448"/>
    <w:rsid w:val="005B4FF1"/>
    <w:rsid w:val="005B5F7B"/>
    <w:rsid w:val="005C22A3"/>
    <w:rsid w:val="005C2F9C"/>
    <w:rsid w:val="005D0DBC"/>
    <w:rsid w:val="005D36F9"/>
    <w:rsid w:val="005D6C19"/>
    <w:rsid w:val="005E07B0"/>
    <w:rsid w:val="005E1B2F"/>
    <w:rsid w:val="005F2D83"/>
    <w:rsid w:val="005F4924"/>
    <w:rsid w:val="005F67E9"/>
    <w:rsid w:val="005F7465"/>
    <w:rsid w:val="00602497"/>
    <w:rsid w:val="00606B82"/>
    <w:rsid w:val="00611C09"/>
    <w:rsid w:val="006146D4"/>
    <w:rsid w:val="00634367"/>
    <w:rsid w:val="00635D15"/>
    <w:rsid w:val="0064292E"/>
    <w:rsid w:val="006514A9"/>
    <w:rsid w:val="006600B4"/>
    <w:rsid w:val="006635F9"/>
    <w:rsid w:val="0068581A"/>
    <w:rsid w:val="00692FB9"/>
    <w:rsid w:val="006A68F9"/>
    <w:rsid w:val="006C33F6"/>
    <w:rsid w:val="006D04EB"/>
    <w:rsid w:val="006D67E0"/>
    <w:rsid w:val="006E0E7B"/>
    <w:rsid w:val="006E1AF1"/>
    <w:rsid w:val="006E2C1A"/>
    <w:rsid w:val="006E3BAB"/>
    <w:rsid w:val="006E48C7"/>
    <w:rsid w:val="006F2940"/>
    <w:rsid w:val="006F3112"/>
    <w:rsid w:val="006F4970"/>
    <w:rsid w:val="006F4A95"/>
    <w:rsid w:val="006F7B32"/>
    <w:rsid w:val="0070178A"/>
    <w:rsid w:val="0071407B"/>
    <w:rsid w:val="0071784E"/>
    <w:rsid w:val="00722FEC"/>
    <w:rsid w:val="0073122D"/>
    <w:rsid w:val="00732B88"/>
    <w:rsid w:val="00733DDC"/>
    <w:rsid w:val="007421B0"/>
    <w:rsid w:val="00744591"/>
    <w:rsid w:val="00747FD8"/>
    <w:rsid w:val="00750A4C"/>
    <w:rsid w:val="007519D2"/>
    <w:rsid w:val="00753EC9"/>
    <w:rsid w:val="00761925"/>
    <w:rsid w:val="00762B59"/>
    <w:rsid w:val="0076494C"/>
    <w:rsid w:val="00777AFA"/>
    <w:rsid w:val="00781438"/>
    <w:rsid w:val="007924F5"/>
    <w:rsid w:val="00794BA4"/>
    <w:rsid w:val="0079553D"/>
    <w:rsid w:val="007A2180"/>
    <w:rsid w:val="007A7690"/>
    <w:rsid w:val="007D0CE2"/>
    <w:rsid w:val="007E3685"/>
    <w:rsid w:val="007F4E0C"/>
    <w:rsid w:val="007F696C"/>
    <w:rsid w:val="00811A97"/>
    <w:rsid w:val="00822F17"/>
    <w:rsid w:val="008254A5"/>
    <w:rsid w:val="0083402B"/>
    <w:rsid w:val="00836437"/>
    <w:rsid w:val="00843869"/>
    <w:rsid w:val="00845E91"/>
    <w:rsid w:val="008532FA"/>
    <w:rsid w:val="00855D0F"/>
    <w:rsid w:val="008618B3"/>
    <w:rsid w:val="008638CA"/>
    <w:rsid w:val="00867A84"/>
    <w:rsid w:val="0088316E"/>
    <w:rsid w:val="00885F1D"/>
    <w:rsid w:val="00895A8E"/>
    <w:rsid w:val="00897CEA"/>
    <w:rsid w:val="008A30F7"/>
    <w:rsid w:val="008B1A96"/>
    <w:rsid w:val="008B2311"/>
    <w:rsid w:val="008B6DC2"/>
    <w:rsid w:val="008C2708"/>
    <w:rsid w:val="008C5D8C"/>
    <w:rsid w:val="008C7463"/>
    <w:rsid w:val="008D2F1C"/>
    <w:rsid w:val="008E3DC7"/>
    <w:rsid w:val="008E439A"/>
    <w:rsid w:val="008F493C"/>
    <w:rsid w:val="009121A7"/>
    <w:rsid w:val="00923FB0"/>
    <w:rsid w:val="009276E7"/>
    <w:rsid w:val="009304C6"/>
    <w:rsid w:val="00931328"/>
    <w:rsid w:val="00931EFF"/>
    <w:rsid w:val="0093474A"/>
    <w:rsid w:val="00937681"/>
    <w:rsid w:val="009434C2"/>
    <w:rsid w:val="00950014"/>
    <w:rsid w:val="0095110B"/>
    <w:rsid w:val="00967FCF"/>
    <w:rsid w:val="00970225"/>
    <w:rsid w:val="009705AD"/>
    <w:rsid w:val="0097083B"/>
    <w:rsid w:val="009742CF"/>
    <w:rsid w:val="00980FD0"/>
    <w:rsid w:val="009814E0"/>
    <w:rsid w:val="009A0DDC"/>
    <w:rsid w:val="009A2384"/>
    <w:rsid w:val="009C77BC"/>
    <w:rsid w:val="009D5D88"/>
    <w:rsid w:val="009D6239"/>
    <w:rsid w:val="009D690A"/>
    <w:rsid w:val="009D6F88"/>
    <w:rsid w:val="009D7B08"/>
    <w:rsid w:val="009D7E3D"/>
    <w:rsid w:val="009E1487"/>
    <w:rsid w:val="009E2725"/>
    <w:rsid w:val="009E5A29"/>
    <w:rsid w:val="009F0DF4"/>
    <w:rsid w:val="009F406A"/>
    <w:rsid w:val="009F655E"/>
    <w:rsid w:val="009F6E8F"/>
    <w:rsid w:val="009F7B82"/>
    <w:rsid w:val="00A05A4F"/>
    <w:rsid w:val="00A064D0"/>
    <w:rsid w:val="00A10156"/>
    <w:rsid w:val="00A13A51"/>
    <w:rsid w:val="00A14D3C"/>
    <w:rsid w:val="00A1739E"/>
    <w:rsid w:val="00A22327"/>
    <w:rsid w:val="00A30B82"/>
    <w:rsid w:val="00A311EC"/>
    <w:rsid w:val="00A40231"/>
    <w:rsid w:val="00A46DD3"/>
    <w:rsid w:val="00A53C5C"/>
    <w:rsid w:val="00A648F1"/>
    <w:rsid w:val="00A67018"/>
    <w:rsid w:val="00A71A65"/>
    <w:rsid w:val="00A73C20"/>
    <w:rsid w:val="00A86C3F"/>
    <w:rsid w:val="00A90CCF"/>
    <w:rsid w:val="00A92528"/>
    <w:rsid w:val="00A9474E"/>
    <w:rsid w:val="00AA2889"/>
    <w:rsid w:val="00AA70A8"/>
    <w:rsid w:val="00AA74CD"/>
    <w:rsid w:val="00AC1CF9"/>
    <w:rsid w:val="00AD1047"/>
    <w:rsid w:val="00AD1C81"/>
    <w:rsid w:val="00AE23C6"/>
    <w:rsid w:val="00AE7412"/>
    <w:rsid w:val="00AE75A5"/>
    <w:rsid w:val="00AF2505"/>
    <w:rsid w:val="00AF3C82"/>
    <w:rsid w:val="00B02652"/>
    <w:rsid w:val="00B0416D"/>
    <w:rsid w:val="00B06C7F"/>
    <w:rsid w:val="00B20DD0"/>
    <w:rsid w:val="00B36B5C"/>
    <w:rsid w:val="00B45D34"/>
    <w:rsid w:val="00B57683"/>
    <w:rsid w:val="00B63B8F"/>
    <w:rsid w:val="00B70CA2"/>
    <w:rsid w:val="00B70D82"/>
    <w:rsid w:val="00B7328C"/>
    <w:rsid w:val="00B73CDB"/>
    <w:rsid w:val="00B77B4C"/>
    <w:rsid w:val="00B841EB"/>
    <w:rsid w:val="00B87EEB"/>
    <w:rsid w:val="00B91037"/>
    <w:rsid w:val="00BA2646"/>
    <w:rsid w:val="00BA3CDA"/>
    <w:rsid w:val="00BA54D3"/>
    <w:rsid w:val="00BA5F8F"/>
    <w:rsid w:val="00BB0425"/>
    <w:rsid w:val="00BB31AB"/>
    <w:rsid w:val="00BB5581"/>
    <w:rsid w:val="00BC24D2"/>
    <w:rsid w:val="00BC3C56"/>
    <w:rsid w:val="00BC6441"/>
    <w:rsid w:val="00BD2666"/>
    <w:rsid w:val="00BD768E"/>
    <w:rsid w:val="00BE50DA"/>
    <w:rsid w:val="00BF0D7C"/>
    <w:rsid w:val="00BF0FD7"/>
    <w:rsid w:val="00BF1FAD"/>
    <w:rsid w:val="00BF482C"/>
    <w:rsid w:val="00BF7F50"/>
    <w:rsid w:val="00C03F24"/>
    <w:rsid w:val="00C069FD"/>
    <w:rsid w:val="00C07966"/>
    <w:rsid w:val="00C20E98"/>
    <w:rsid w:val="00C24920"/>
    <w:rsid w:val="00C26DC3"/>
    <w:rsid w:val="00C343FE"/>
    <w:rsid w:val="00C34C9A"/>
    <w:rsid w:val="00C3710F"/>
    <w:rsid w:val="00C40BFD"/>
    <w:rsid w:val="00C416CA"/>
    <w:rsid w:val="00C42637"/>
    <w:rsid w:val="00C46E43"/>
    <w:rsid w:val="00C535F4"/>
    <w:rsid w:val="00C5427D"/>
    <w:rsid w:val="00C569EB"/>
    <w:rsid w:val="00C6195B"/>
    <w:rsid w:val="00C67967"/>
    <w:rsid w:val="00C73101"/>
    <w:rsid w:val="00C8107D"/>
    <w:rsid w:val="00C82FAD"/>
    <w:rsid w:val="00C83764"/>
    <w:rsid w:val="00C8396E"/>
    <w:rsid w:val="00C86492"/>
    <w:rsid w:val="00C91A5D"/>
    <w:rsid w:val="00C939E8"/>
    <w:rsid w:val="00CA2ED9"/>
    <w:rsid w:val="00CA5E5B"/>
    <w:rsid w:val="00CB5413"/>
    <w:rsid w:val="00CC3DDF"/>
    <w:rsid w:val="00CD554D"/>
    <w:rsid w:val="00CD6D7E"/>
    <w:rsid w:val="00CE36F6"/>
    <w:rsid w:val="00D01CF0"/>
    <w:rsid w:val="00D0227D"/>
    <w:rsid w:val="00D03EAF"/>
    <w:rsid w:val="00D05DC0"/>
    <w:rsid w:val="00D068F0"/>
    <w:rsid w:val="00D10719"/>
    <w:rsid w:val="00D10800"/>
    <w:rsid w:val="00D11FFE"/>
    <w:rsid w:val="00D13A15"/>
    <w:rsid w:val="00D1784C"/>
    <w:rsid w:val="00D2055B"/>
    <w:rsid w:val="00D31939"/>
    <w:rsid w:val="00D33A35"/>
    <w:rsid w:val="00D33DBD"/>
    <w:rsid w:val="00D34F63"/>
    <w:rsid w:val="00D36B72"/>
    <w:rsid w:val="00D406F8"/>
    <w:rsid w:val="00D413F4"/>
    <w:rsid w:val="00D467C2"/>
    <w:rsid w:val="00D63B2C"/>
    <w:rsid w:val="00D64362"/>
    <w:rsid w:val="00D65EDC"/>
    <w:rsid w:val="00D66B31"/>
    <w:rsid w:val="00D71481"/>
    <w:rsid w:val="00D71DA4"/>
    <w:rsid w:val="00D71F5E"/>
    <w:rsid w:val="00D75F44"/>
    <w:rsid w:val="00D81384"/>
    <w:rsid w:val="00D8265D"/>
    <w:rsid w:val="00D86E5D"/>
    <w:rsid w:val="00D9554C"/>
    <w:rsid w:val="00D96406"/>
    <w:rsid w:val="00D967A7"/>
    <w:rsid w:val="00DA3D0E"/>
    <w:rsid w:val="00DA6223"/>
    <w:rsid w:val="00DA63F9"/>
    <w:rsid w:val="00DA7457"/>
    <w:rsid w:val="00DB0758"/>
    <w:rsid w:val="00DB39AC"/>
    <w:rsid w:val="00DB506A"/>
    <w:rsid w:val="00DB5268"/>
    <w:rsid w:val="00DB5A1A"/>
    <w:rsid w:val="00DB7B6D"/>
    <w:rsid w:val="00DC3CFD"/>
    <w:rsid w:val="00DC7737"/>
    <w:rsid w:val="00DD65CC"/>
    <w:rsid w:val="00DD755F"/>
    <w:rsid w:val="00DE3A11"/>
    <w:rsid w:val="00DE3F60"/>
    <w:rsid w:val="00DF0C4B"/>
    <w:rsid w:val="00DF2A6B"/>
    <w:rsid w:val="00DF3C92"/>
    <w:rsid w:val="00DF67A8"/>
    <w:rsid w:val="00E0343C"/>
    <w:rsid w:val="00E04D69"/>
    <w:rsid w:val="00E10398"/>
    <w:rsid w:val="00E11237"/>
    <w:rsid w:val="00E14340"/>
    <w:rsid w:val="00E21D55"/>
    <w:rsid w:val="00E22572"/>
    <w:rsid w:val="00E22A4F"/>
    <w:rsid w:val="00E2647A"/>
    <w:rsid w:val="00E42C7A"/>
    <w:rsid w:val="00E446CC"/>
    <w:rsid w:val="00E45058"/>
    <w:rsid w:val="00E45412"/>
    <w:rsid w:val="00E523BF"/>
    <w:rsid w:val="00E56D67"/>
    <w:rsid w:val="00E645C7"/>
    <w:rsid w:val="00E657C9"/>
    <w:rsid w:val="00E7109B"/>
    <w:rsid w:val="00E746BA"/>
    <w:rsid w:val="00E74DDF"/>
    <w:rsid w:val="00E81769"/>
    <w:rsid w:val="00E92378"/>
    <w:rsid w:val="00E9463E"/>
    <w:rsid w:val="00E948A4"/>
    <w:rsid w:val="00EA0E67"/>
    <w:rsid w:val="00EA18DF"/>
    <w:rsid w:val="00EB3637"/>
    <w:rsid w:val="00EB3CFC"/>
    <w:rsid w:val="00EC0E43"/>
    <w:rsid w:val="00EC20CB"/>
    <w:rsid w:val="00ED03FA"/>
    <w:rsid w:val="00ED071A"/>
    <w:rsid w:val="00ED4AF9"/>
    <w:rsid w:val="00EE0DAE"/>
    <w:rsid w:val="00EE195E"/>
    <w:rsid w:val="00EE2149"/>
    <w:rsid w:val="00EE26C8"/>
    <w:rsid w:val="00EE2F3D"/>
    <w:rsid w:val="00EE73F6"/>
    <w:rsid w:val="00EE7BAB"/>
    <w:rsid w:val="00EE7C17"/>
    <w:rsid w:val="00EF4BE1"/>
    <w:rsid w:val="00F0371A"/>
    <w:rsid w:val="00F054DF"/>
    <w:rsid w:val="00F0627A"/>
    <w:rsid w:val="00F110A4"/>
    <w:rsid w:val="00F20D92"/>
    <w:rsid w:val="00F32491"/>
    <w:rsid w:val="00F33DB8"/>
    <w:rsid w:val="00F35544"/>
    <w:rsid w:val="00F37C0A"/>
    <w:rsid w:val="00F42F9D"/>
    <w:rsid w:val="00F434BB"/>
    <w:rsid w:val="00F43753"/>
    <w:rsid w:val="00F46413"/>
    <w:rsid w:val="00F7273F"/>
    <w:rsid w:val="00F74A99"/>
    <w:rsid w:val="00F7732B"/>
    <w:rsid w:val="00F77DB7"/>
    <w:rsid w:val="00F825C2"/>
    <w:rsid w:val="00F839FE"/>
    <w:rsid w:val="00F90988"/>
    <w:rsid w:val="00F94AA4"/>
    <w:rsid w:val="00F95A54"/>
    <w:rsid w:val="00FA226C"/>
    <w:rsid w:val="00FA536C"/>
    <w:rsid w:val="00FB4C0B"/>
    <w:rsid w:val="00FB5F7E"/>
    <w:rsid w:val="00FC192C"/>
    <w:rsid w:val="00FC6238"/>
    <w:rsid w:val="00FE254D"/>
    <w:rsid w:val="00FE5505"/>
    <w:rsid w:val="00FE6BBB"/>
    <w:rsid w:val="00FF3190"/>
    <w:rsid w:val="00FF5CB4"/>
    <w:rsid w:val="00FF7EA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94EB"/>
  <w15:docId w15:val="{C72D8BAB-0A3E-4433-A481-6479ACA72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1DA4"/>
    <w:rPr>
      <w:rFonts w:ascii="Times New Roman" w:eastAsia="Times New Roman" w:hAnsi="Times New Roman"/>
      <w:sz w:val="24"/>
      <w:szCs w:val="24"/>
      <w:lang w:val="uk-UA"/>
    </w:rPr>
  </w:style>
  <w:style w:type="paragraph" w:styleId="1">
    <w:name w:val="heading 1"/>
    <w:basedOn w:val="a"/>
    <w:next w:val="a"/>
    <w:link w:val="10"/>
    <w:qFormat/>
    <w:rsid w:val="00090CE4"/>
    <w:pPr>
      <w:keepNext/>
      <w:jc w:val="center"/>
      <w:outlineLvl w:val="0"/>
    </w:pPr>
    <w:rPr>
      <w:rFonts w:ascii="Arial Unicode MS" w:eastAsia="Arial Unicode M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D71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D71DA4"/>
    <w:rPr>
      <w:rFonts w:ascii="Courier New" w:eastAsia="Times New Roman" w:hAnsi="Courier New" w:cs="Courier New"/>
      <w:sz w:val="20"/>
      <w:szCs w:val="20"/>
      <w:lang w:val="ru-RU" w:eastAsia="ru-RU"/>
    </w:rPr>
  </w:style>
  <w:style w:type="character" w:customStyle="1" w:styleId="spelle">
    <w:name w:val="spelle"/>
    <w:uiPriority w:val="99"/>
    <w:rsid w:val="00D71DA4"/>
    <w:rPr>
      <w:rFonts w:cs="Times New Roman"/>
    </w:rPr>
  </w:style>
  <w:style w:type="paragraph" w:styleId="a3">
    <w:name w:val="List Paragraph"/>
    <w:basedOn w:val="a"/>
    <w:uiPriority w:val="34"/>
    <w:qFormat/>
    <w:rsid w:val="00D71DA4"/>
    <w:pPr>
      <w:ind w:left="720"/>
      <w:contextualSpacing/>
    </w:pPr>
  </w:style>
  <w:style w:type="paragraph" w:styleId="a4">
    <w:name w:val="header"/>
    <w:basedOn w:val="a"/>
    <w:link w:val="a5"/>
    <w:uiPriority w:val="99"/>
    <w:rsid w:val="00D71DA4"/>
    <w:pPr>
      <w:tabs>
        <w:tab w:val="center" w:pos="4819"/>
        <w:tab w:val="right" w:pos="9639"/>
      </w:tabs>
    </w:pPr>
  </w:style>
  <w:style w:type="character" w:customStyle="1" w:styleId="a5">
    <w:name w:val="Верхний колонтитул Знак"/>
    <w:link w:val="a4"/>
    <w:uiPriority w:val="99"/>
    <w:rsid w:val="00D71DA4"/>
    <w:rPr>
      <w:rFonts w:ascii="Times New Roman" w:eastAsia="Times New Roman" w:hAnsi="Times New Roman" w:cs="Times New Roman"/>
      <w:sz w:val="24"/>
      <w:szCs w:val="24"/>
      <w:lang w:val="ru-RU" w:eastAsia="ru-RU"/>
    </w:rPr>
  </w:style>
  <w:style w:type="character" w:styleId="a6">
    <w:name w:val="Hyperlink"/>
    <w:uiPriority w:val="99"/>
    <w:rsid w:val="00D71DA4"/>
    <w:rPr>
      <w:rFonts w:cs="Times New Roman"/>
      <w:color w:val="0000FF"/>
      <w:u w:val="single"/>
    </w:rPr>
  </w:style>
  <w:style w:type="paragraph" w:styleId="a7">
    <w:name w:val="Balloon Text"/>
    <w:basedOn w:val="a"/>
    <w:link w:val="a8"/>
    <w:uiPriority w:val="99"/>
    <w:semiHidden/>
    <w:unhideWhenUsed/>
    <w:rsid w:val="002408E3"/>
    <w:rPr>
      <w:rFonts w:ascii="Tahoma" w:hAnsi="Tahoma" w:cs="Tahoma"/>
      <w:sz w:val="16"/>
      <w:szCs w:val="16"/>
    </w:rPr>
  </w:style>
  <w:style w:type="character" w:customStyle="1" w:styleId="a8">
    <w:name w:val="Текст выноски Знак"/>
    <w:link w:val="a7"/>
    <w:uiPriority w:val="99"/>
    <w:semiHidden/>
    <w:rsid w:val="002408E3"/>
    <w:rPr>
      <w:rFonts w:ascii="Tahoma" w:eastAsia="Times New Roman" w:hAnsi="Tahoma" w:cs="Tahoma"/>
      <w:sz w:val="16"/>
      <w:szCs w:val="16"/>
      <w:lang w:val="ru-RU" w:eastAsia="ru-RU"/>
    </w:rPr>
  </w:style>
  <w:style w:type="paragraph" w:styleId="a9">
    <w:name w:val="footer"/>
    <w:basedOn w:val="a"/>
    <w:link w:val="aa"/>
    <w:uiPriority w:val="99"/>
    <w:unhideWhenUsed/>
    <w:rsid w:val="005E1B2F"/>
    <w:pPr>
      <w:tabs>
        <w:tab w:val="center" w:pos="4677"/>
        <w:tab w:val="right" w:pos="9355"/>
      </w:tabs>
    </w:pPr>
  </w:style>
  <w:style w:type="character" w:customStyle="1" w:styleId="aa">
    <w:name w:val="Нижний колонтитул Знак"/>
    <w:link w:val="a9"/>
    <w:uiPriority w:val="99"/>
    <w:rsid w:val="005E1B2F"/>
    <w:rPr>
      <w:rFonts w:ascii="Times New Roman" w:eastAsia="Times New Roman" w:hAnsi="Times New Roman"/>
      <w:sz w:val="24"/>
      <w:szCs w:val="24"/>
    </w:rPr>
  </w:style>
  <w:style w:type="paragraph" w:styleId="ab">
    <w:name w:val="No Spacing"/>
    <w:link w:val="ac"/>
    <w:uiPriority w:val="1"/>
    <w:qFormat/>
    <w:rsid w:val="001A1F72"/>
    <w:rPr>
      <w:rFonts w:ascii="Times New Roman" w:eastAsia="Times New Roman" w:hAnsi="Times New Roman"/>
      <w:sz w:val="24"/>
      <w:szCs w:val="24"/>
    </w:rPr>
  </w:style>
  <w:style w:type="character" w:styleId="ad">
    <w:name w:val="Emphasis"/>
    <w:qFormat/>
    <w:rsid w:val="001A1F72"/>
    <w:rPr>
      <w:i/>
      <w:iCs/>
    </w:rPr>
  </w:style>
  <w:style w:type="character" w:customStyle="1" w:styleId="ac">
    <w:name w:val="Без интервала Знак"/>
    <w:link w:val="ab"/>
    <w:uiPriority w:val="1"/>
    <w:locked/>
    <w:rsid w:val="001A1F72"/>
    <w:rPr>
      <w:rFonts w:ascii="Times New Roman" w:eastAsia="Times New Roman" w:hAnsi="Times New Roman"/>
      <w:sz w:val="24"/>
      <w:szCs w:val="24"/>
    </w:rPr>
  </w:style>
  <w:style w:type="character" w:customStyle="1" w:styleId="10">
    <w:name w:val="Заголовок 1 Знак"/>
    <w:basedOn w:val="a0"/>
    <w:link w:val="1"/>
    <w:rsid w:val="00090CE4"/>
    <w:rPr>
      <w:rFonts w:ascii="Arial Unicode MS" w:eastAsia="Arial Unicode MS" w:hAnsi="Times New Roman"/>
      <w:sz w:val="28"/>
      <w:lang w:val="uk-UA"/>
    </w:rPr>
  </w:style>
  <w:style w:type="paragraph" w:customStyle="1" w:styleId="Default">
    <w:name w:val="Default"/>
    <w:rsid w:val="00090CE4"/>
    <w:pPr>
      <w:autoSpaceDE w:val="0"/>
      <w:autoSpaceDN w:val="0"/>
      <w:adjustRightInd w:val="0"/>
    </w:pPr>
    <w:rPr>
      <w:rFonts w:ascii="Times New Roman" w:eastAsia="Times New Roman" w:hAnsi="Times New Roman"/>
      <w:color w:val="000000"/>
      <w:sz w:val="24"/>
      <w:szCs w:val="24"/>
    </w:rPr>
  </w:style>
  <w:style w:type="paragraph" w:styleId="ae">
    <w:name w:val="Normal (Web)"/>
    <w:basedOn w:val="a"/>
    <w:uiPriority w:val="99"/>
    <w:unhideWhenUsed/>
    <w:rsid w:val="00C569EB"/>
    <w:pPr>
      <w:spacing w:before="100" w:beforeAutospacing="1" w:after="100" w:afterAutospacing="1"/>
    </w:pPr>
    <w:rPr>
      <w:lang w:eastAsia="uk-UA"/>
    </w:rPr>
  </w:style>
  <w:style w:type="paragraph" w:customStyle="1" w:styleId="TableParagraph">
    <w:name w:val="Table Paragraph"/>
    <w:basedOn w:val="a"/>
    <w:uiPriority w:val="1"/>
    <w:qFormat/>
    <w:rsid w:val="00885F1D"/>
    <w:pPr>
      <w:widowControl w:val="0"/>
      <w:autoSpaceDE w:val="0"/>
      <w:autoSpaceDN w:val="0"/>
      <w:ind w:left="107"/>
    </w:pPr>
    <w:rPr>
      <w:sz w:val="22"/>
      <w:szCs w:val="22"/>
      <w:lang w:val="ru-RU" w:bidi="ru-RU"/>
    </w:rPr>
  </w:style>
  <w:style w:type="paragraph" w:styleId="2">
    <w:name w:val="Body Text Indent 2"/>
    <w:basedOn w:val="a"/>
    <w:link w:val="20"/>
    <w:rsid w:val="00197522"/>
    <w:pPr>
      <w:spacing w:after="120" w:line="480" w:lineRule="auto"/>
      <w:ind w:left="283"/>
    </w:pPr>
    <w:rPr>
      <w:lang w:val="ru-RU"/>
    </w:rPr>
  </w:style>
  <w:style w:type="character" w:customStyle="1" w:styleId="20">
    <w:name w:val="Основной текст с отступом 2 Знак"/>
    <w:basedOn w:val="a0"/>
    <w:link w:val="2"/>
    <w:rsid w:val="00197522"/>
    <w:rPr>
      <w:rFonts w:ascii="Times New Roman" w:eastAsia="Times New Roman" w:hAnsi="Times New Roman"/>
      <w:sz w:val="24"/>
      <w:szCs w:val="24"/>
    </w:rPr>
  </w:style>
  <w:style w:type="character" w:customStyle="1" w:styleId="docdata">
    <w:name w:val="docdata"/>
    <w:aliases w:val="docy,v5,3107,baiaagaaboqcaaadxaoaaavqcgaaaaaaaaaaaaaaaaaaaaaaaaaaaaaaaaaaaaaaaaaaaaaaaaaaaaaaaaaaaaaaaaaaaaaaaaaaaaaaaaaaaaaaaaaaaaaaaaaaaaaaaaaaaaaaaaaaaaaaaaaaaaaaaaaaaaaaaaaaaaaaaaaaaaaaaaaaaaaaaaaaaaaaaaaaaaaaaaaaaaaaaaaaaaaaaaaaaaaaaaaaaaaa"/>
    <w:basedOn w:val="a0"/>
    <w:rsid w:val="002D5871"/>
  </w:style>
  <w:style w:type="paragraph" w:customStyle="1" w:styleId="26740">
    <w:name w:val="26740"/>
    <w:aliases w:val="baiaagaaboqcaaadhf0aaauqxqaaaaaaaaaaaaaaaaaaaaaaaaaaaaaaaaaaaaaaaaaaaaaaaaaaaaaaaaaaaaaaaaaaaaaaaaaaaaaaaaaaaaaaaaaaaaaaaaaaaaaaaaaaaaaaaaaaaaaaaaaaaaaaaaaaaaaaaaaaaaaaaaaaaaaaaaaaaaaaaaaaaaaaaaaaaaaaaaaaaaaaaaaaaaaaaaaaaaaaaaaaaaa"/>
    <w:basedOn w:val="a"/>
    <w:rsid w:val="009A0DDC"/>
    <w:pPr>
      <w:spacing w:before="100" w:beforeAutospacing="1" w:after="100" w:afterAutospacing="1"/>
    </w:pPr>
    <w:rPr>
      <w:lang w:eastAsia="uk-UA"/>
    </w:rPr>
  </w:style>
  <w:style w:type="paragraph" w:customStyle="1" w:styleId="18053">
    <w:name w:val="18053"/>
    <w:aliases w:val="baiaagaaboqcaaadvkqaaaxmraaaaaaaaaaaaaaaaaaaaaaaaaaaaaaaaaaaaaaaaaaaaaaaaaaaaaaaaaaaaaaaaaaaaaaaaaaaaaaaaaaaaaaaaaaaaaaaaaaaaaaaaaaaaaaaaaaaaaaaaaaaaaaaaaaaaaaaaaaaaaaaaaaaaaaaaaaaaaaaaaaaaaaaaaaaaaaaaaaaaaaaaaaaaaaaaaaaaaaaaaaaaaa"/>
    <w:basedOn w:val="a"/>
    <w:rsid w:val="00467238"/>
    <w:pPr>
      <w:spacing w:before="100" w:beforeAutospacing="1" w:after="100" w:afterAutospacing="1"/>
    </w:pPr>
    <w:rPr>
      <w:lang w:eastAsia="uk-UA"/>
    </w:rPr>
  </w:style>
  <w:style w:type="paragraph" w:customStyle="1" w:styleId="4352">
    <w:name w:val="4352"/>
    <w:aliases w:val="baiaagaaboqcaaadoq8aaavhdwaaaaaaaaaaaaaaaaaaaaaaaaaaaaaaaaaaaaaaaaaaaaaaaaaaaaaaaaaaaaaaaaaaaaaaaaaaaaaaaaaaaaaaaaaaaaaaaaaaaaaaaaaaaaaaaaaaaaaaaaaaaaaaaaaaaaaaaaaaaaaaaaaaaaaaaaaaaaaaaaaaaaaaaaaaaaaaaaaaaaaaaaaaaaaaaaaaaaaaaaaaaaaa"/>
    <w:basedOn w:val="a"/>
    <w:rsid w:val="00467238"/>
    <w:pPr>
      <w:spacing w:before="100" w:beforeAutospacing="1" w:after="100" w:afterAutospacing="1"/>
    </w:pPr>
    <w:rPr>
      <w:lang w:eastAsia="uk-UA"/>
    </w:rPr>
  </w:style>
  <w:style w:type="paragraph" w:customStyle="1" w:styleId="2454">
    <w:name w:val="2454"/>
    <w:aliases w:val="baiaagaaboqcaaadzwcaaaxdbwaaaaaaaaaaaaaaaaaaaaaaaaaaaaaaaaaaaaaaaaaaaaaaaaaaaaaaaaaaaaaaaaaaaaaaaaaaaaaaaaaaaaaaaaaaaaaaaaaaaaaaaaaaaaaaaaaaaaaaaaaaaaaaaaaaaaaaaaaaaaaaaaaaaaaaaaaaaaaaaaaaaaaaaaaaaaaaaaaaaaaaaaaaaaaaaaaaaaaaaaaaaaaa"/>
    <w:basedOn w:val="a"/>
    <w:rsid w:val="0046723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906767">
      <w:bodyDiv w:val="1"/>
      <w:marLeft w:val="0"/>
      <w:marRight w:val="0"/>
      <w:marTop w:val="0"/>
      <w:marBottom w:val="0"/>
      <w:divBdr>
        <w:top w:val="none" w:sz="0" w:space="0" w:color="auto"/>
        <w:left w:val="none" w:sz="0" w:space="0" w:color="auto"/>
        <w:bottom w:val="none" w:sz="0" w:space="0" w:color="auto"/>
        <w:right w:val="none" w:sz="0" w:space="0" w:color="auto"/>
      </w:divBdr>
    </w:div>
    <w:div w:id="1508792349">
      <w:bodyDiv w:val="1"/>
      <w:marLeft w:val="0"/>
      <w:marRight w:val="0"/>
      <w:marTop w:val="0"/>
      <w:marBottom w:val="0"/>
      <w:divBdr>
        <w:top w:val="none" w:sz="0" w:space="0" w:color="auto"/>
        <w:left w:val="none" w:sz="0" w:space="0" w:color="auto"/>
        <w:bottom w:val="none" w:sz="0" w:space="0" w:color="auto"/>
        <w:right w:val="none" w:sz="0" w:space="0" w:color="auto"/>
      </w:divBdr>
    </w:div>
    <w:div w:id="1536235301">
      <w:bodyDiv w:val="1"/>
      <w:marLeft w:val="0"/>
      <w:marRight w:val="0"/>
      <w:marTop w:val="0"/>
      <w:marBottom w:val="0"/>
      <w:divBdr>
        <w:top w:val="none" w:sz="0" w:space="0" w:color="auto"/>
        <w:left w:val="none" w:sz="0" w:space="0" w:color="auto"/>
        <w:bottom w:val="none" w:sz="0" w:space="0" w:color="auto"/>
        <w:right w:val="none" w:sz="0" w:space="0" w:color="auto"/>
      </w:divBdr>
    </w:div>
    <w:div w:id="1580945343">
      <w:bodyDiv w:val="1"/>
      <w:marLeft w:val="0"/>
      <w:marRight w:val="0"/>
      <w:marTop w:val="0"/>
      <w:marBottom w:val="0"/>
      <w:divBdr>
        <w:top w:val="none" w:sz="0" w:space="0" w:color="auto"/>
        <w:left w:val="none" w:sz="0" w:space="0" w:color="auto"/>
        <w:bottom w:val="none" w:sz="0" w:space="0" w:color="auto"/>
        <w:right w:val="none" w:sz="0" w:space="0" w:color="auto"/>
      </w:divBdr>
    </w:div>
    <w:div w:id="182362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7F97-AC9D-4B70-84F7-EF8AFF07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1666</Words>
  <Characters>9500</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11144</CharactersWithSpaces>
  <SharedDoc>false</SharedDoc>
  <HLinks>
    <vt:vector size="6" baseType="variant">
      <vt:variant>
        <vt:i4>3407933</vt:i4>
      </vt:variant>
      <vt:variant>
        <vt:i4>0</vt:i4>
      </vt:variant>
      <vt:variant>
        <vt:i4>0</vt:i4>
      </vt:variant>
      <vt:variant>
        <vt:i4>5</vt:i4>
      </vt:variant>
      <vt:variant>
        <vt:lpwstr>mailto:cnap_vkv@ukr.net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Mироненко Олена</dc:creator>
  <cp:lastModifiedBy>Admin</cp:lastModifiedBy>
  <cp:revision>12</cp:revision>
  <cp:lastPrinted>2023-05-11T10:25:00Z</cp:lastPrinted>
  <dcterms:created xsi:type="dcterms:W3CDTF">2023-05-24T13:59:00Z</dcterms:created>
  <dcterms:modified xsi:type="dcterms:W3CDTF">2023-05-25T11:14:00Z</dcterms:modified>
</cp:coreProperties>
</file>