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  <w:u w:val="single"/>
        </w:rPr>
        <w:t>з </w:t>
      </w:r>
      <w:bookmarkStart w:id="0" w:name="n12"/>
      <w:bookmarkEnd w:id="0"/>
      <w:r w:rsidRPr="00822C6C">
        <w:rPr>
          <w:rFonts w:ascii="Times New Roman" w:hAnsi="Times New Roman" w:cs="Times New Roman"/>
          <w:b/>
          <w:bCs/>
          <w:sz w:val="28"/>
          <w:szCs w:val="28"/>
          <w:u w:val="single"/>
        </w:rPr>
        <w:t>державної реєстрації створення юридичної особи</w:t>
      </w:r>
      <w:r w:rsidRPr="00822C6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(</w:t>
      </w:r>
      <w:r w:rsidR="00EE5E6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крім громадського формування та релігійної організації</w:t>
      </w:r>
      <w:r w:rsidRPr="00822C6C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n13"/>
      <w:bookmarkEnd w:id="1"/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  <w:r w:rsidR="004501F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 xml:space="preserve">аказ Міністерства юстиції України від 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  <w:r w:rsidR="004501F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br/>
              <w:t>№ 427/28557;</w:t>
            </w:r>
            <w:r w:rsidR="004501F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</w:t>
            </w:r>
            <w:r w:rsidR="004501FF">
              <w:rPr>
                <w:rFonts w:ascii="Times New Roman" w:hAnsi="Times New Roman" w:cs="Times New Roman"/>
                <w:sz w:val="28"/>
                <w:szCs w:val="28"/>
              </w:rPr>
              <w:t xml:space="preserve">і юстиції України 05.03.2012 за 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№ 367/20680</w:t>
            </w:r>
            <w:r w:rsidR="00450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4501FF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</w:t>
            </w:r>
            <w:r w:rsidRPr="004501F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Звернення засновника (засновників) або уповноваженої ним </w:t>
            </w:r>
            <w:r w:rsidRPr="00450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501F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ними) особи; особи, уповноваженої рішенням про створення юридичної особи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1. Для державної реєстрації створення юридичної особи (у тому числі в результаті виділу, злиття, перетворення, поділу), крім створення державного органу, органу місцевого самоврядування, подаються такі документи: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 xml:space="preserve">заява про державну реєстрацію створення юридичної особи. У заяві про державну реєстрацію створення юридичної особи, утвореної в результаті поділу, виділу, додатково зазначаються відомості про відокремлені підрозділи в частині їх належності до юридичної особи - правонаступника. У заяві про державну реєстрацію створення юридичної особи приватного права може зазначатися, що вона діє на підставі модельного статуту, а також прохання заявника про реєстрацію юридичної особи платником податку на додану вартість та/або обрання спрощеної </w:t>
            </w:r>
            <w:r w:rsidRPr="00DB2724">
              <w:rPr>
                <w:rStyle w:val="a4"/>
                <w:color w:val="000000"/>
                <w:sz w:val="28"/>
                <w:szCs w:val="28"/>
              </w:rPr>
              <w:lastRenderedPageBreak/>
              <w:t>системи оподаткування, та/або включення до Реєстру неприбуткових установ та організацій. Якщо модельний статут є багатоваріантним, у заяві про державну реєстрацію створення юридичної особи приватного права зазначається редакція модельного статуту, на підставі якого вона діє;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примірник оригіналу (нотаріально засвідчену копію) рішення засновників, а у випадках, передбачених законом, - рішення відповідного державного органу, про створення юридичної особи;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установчий документ юридичної особи - у разі створення юридичної особи на підставі власного установчого документа;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документ, що підтверджує реєстрацію іноземної особи у країні її місцезнаходження (витяг із торговельного, банківського, судового реєстру тощо), - у разі створення юридичної особи, засновником (засновниками) якої є іноземна юридична особа;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примірник оригіналу (нотаріально засвідчена копія) передавального акта - у разі створення юридичної особи в результаті перетворення, злиття;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примірник оригіналу (нотаріально засвідчена копія) розподільчого балансу - у разі створення юридичної особи в результаті поділу або виділу;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документи для державної реєстрації змін про юридичну особу, що містяться в Єдиному державному реєстрі юридичних осіб, фізичних осіб - підприємців та громадських формувань, визначені частиною четвертою цієї статті, - у разі створення юридичної особи в результаті виділу;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документи для державної реєстрації припинення юридичної особи в результаті злиття та поділу - у разі створення юридичної особи в результаті злиття та поділу;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структура власності за формою та змістом, визначеними відповідно до законодавства;</w:t>
            </w:r>
          </w:p>
          <w:p w:rsidR="00DB2724" w:rsidRPr="00DB2724" w:rsidRDefault="00DB2724" w:rsidP="00DB272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DB2724">
              <w:rPr>
                <w:rStyle w:val="a4"/>
                <w:color w:val="000000"/>
                <w:sz w:val="28"/>
                <w:szCs w:val="28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2" w:name="n1206"/>
            <w:bookmarkEnd w:id="2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бенефіціарним</w:t>
            </w:r>
            <w:proofErr w:type="spellEnd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власником юридичної особи, - для фізичної особи - 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нерезидента та, якщо такий документ оформлений без застосування засобів Єдиного державного демографічного реєстру, - для фізичної особи - резидента;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-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DB2724" w:rsidRPr="00DB2724" w:rsidRDefault="00DB2724" w:rsidP="00DB2724">
            <w:pPr>
              <w:numPr>
                <w:ilvl w:val="0"/>
                <w:numId w:val="1"/>
              </w:numPr>
              <w:tabs>
                <w:tab w:val="left" w:pos="598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державної реєстрації створення юридичної особи - державного органу, місцевої ради, виконавчого комітету місцевої ради подаються: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заява про державну реєстрацію створення юридичної особи.</w:t>
            </w:r>
          </w:p>
          <w:p w:rsidR="00DB2724" w:rsidRPr="00DB2724" w:rsidRDefault="00DB2724" w:rsidP="00DB2724">
            <w:pPr>
              <w:numPr>
                <w:ilvl w:val="0"/>
                <w:numId w:val="1"/>
              </w:numPr>
              <w:tabs>
                <w:tab w:val="left" w:pos="598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державної реєстрації створення юридичної особи - виконавчого органу місцевої ради (крім виконавчого комітету) подаються: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заява про державну реєстрацію створення юридичної особи;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акт місцевої ради про створення виконавчого органу;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акт сільського (селищного, міського) голови про призначення керівника виконавчого органу.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Державна реєстрація при утворенні районних державних адміністрацій, органів місцевого самоврядування як юридичних осіб, у зв'язку із змінами в адміністративно - 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Україні».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документи подаються особисто, заявник пред'являє документ, що відповідно до закону посвідчує особу.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DB2724" w:rsidRPr="00DB2724" w:rsidRDefault="00DB2724" w:rsidP="00DB2724">
            <w:pPr>
              <w:numPr>
                <w:ilvl w:val="0"/>
                <w:numId w:val="2"/>
              </w:numPr>
              <w:tabs>
                <w:tab w:val="left" w:pos="598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нотаріально посвідчена довіреність (крім проведення реєстраційних дій щодо державного 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органу, органу місцевого самоврядування);</w:t>
            </w:r>
          </w:p>
          <w:p w:rsidR="00DB2724" w:rsidRPr="00DB2724" w:rsidRDefault="00DB2724" w:rsidP="00DB2724">
            <w:pPr>
              <w:numPr>
                <w:ilvl w:val="0"/>
                <w:numId w:val="2"/>
              </w:numPr>
              <w:tabs>
                <w:tab w:val="left" w:pos="598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довіреність, видана відповідно до законодавства іноземної держави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 У паперовій формі документи подаються заявником особисто або поштовим відправленням.</w:t>
            </w:r>
          </w:p>
          <w:p w:rsidR="00822C6C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вебпорталу</w:t>
            </w:r>
            <w:proofErr w:type="spellEnd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електронних послуг (у разі створення товариства з обмеженою відповідальністю на підставі модельного статуту), а щодо послуг, надання яких зазначений </w:t>
            </w:r>
            <w:proofErr w:type="spellStart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вебпортал</w:t>
            </w:r>
            <w:proofErr w:type="spellEnd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не забезпечує, - через портал електронних сервісів*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Документи подано особою, яка не має на це повноважень;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документи подані до неналежного суб'єкта державної реєстрації; подання документів або відомостей, передбачених Законом України «Про державну реєстрацію юридичних осіб, фізичних осіб</w:t>
            </w:r>
            <w:r w:rsidRPr="00DB2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підприємців та громадських формувань» не в повному обсязі;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документи суперечать вимогам Конституції та законів України;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порушено встановлений законом порядок створення юридичної особи;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щодо засновника (учасника) юридичної особи, що створюється, проведено державну реєстрацію рішення про припинення юридичної особи в результаті її 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ліквідації;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</w:t>
            </w:r>
            <w:r w:rsidRPr="00DB2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підприємців та громадських формувань»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3" w:name="o638"/>
            <w:bookmarkEnd w:id="3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виписка з Єдиного державного реєстру юридичних осіб, фізичних осіб - підприємців та громадських формувань;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установчий документ юридичної особи в електронній формі, виготовлений шляхом сканування - у разі створення юридичної особи на підставі власного установчого документа;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кодом доступу.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</w:t>
            </w:r>
            <w:proofErr w:type="spellStart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проставленням</w:t>
            </w:r>
            <w:proofErr w:type="spellEnd"/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підпису та печатки державного реєстратора та печатки, визначеної Законом</w:t>
            </w:r>
            <w:r w:rsidRPr="00DB2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:rsidR="00DB2724" w:rsidRPr="00DB2724" w:rsidRDefault="00DB272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C6C" w:rsidRPr="00822C6C" w:rsidRDefault="00822C6C" w:rsidP="00822C6C">
      <w:pPr>
        <w:rPr>
          <w:rFonts w:ascii="Times New Roman" w:hAnsi="Times New Roman" w:cs="Times New Roman"/>
          <w:sz w:val="28"/>
          <w:szCs w:val="28"/>
        </w:rPr>
      </w:pPr>
      <w:r w:rsidRPr="00822C6C">
        <w:rPr>
          <w:rFonts w:ascii="Times New Roman" w:hAnsi="Times New Roman" w:cs="Times New Roman"/>
          <w:sz w:val="28"/>
          <w:szCs w:val="28"/>
        </w:rPr>
        <w:lastRenderedPageBreak/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5D523F" w:rsidRPr="00822C6C" w:rsidRDefault="005D523F" w:rsidP="00822C6C"/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3A0139"/>
    <w:rsid w:val="004501FF"/>
    <w:rsid w:val="0046392A"/>
    <w:rsid w:val="005D523F"/>
    <w:rsid w:val="00642878"/>
    <w:rsid w:val="007B0800"/>
    <w:rsid w:val="00822C6C"/>
    <w:rsid w:val="00A2406E"/>
    <w:rsid w:val="00A33A08"/>
    <w:rsid w:val="00A5715C"/>
    <w:rsid w:val="00AC3DB2"/>
    <w:rsid w:val="00AF3194"/>
    <w:rsid w:val="00BC7860"/>
    <w:rsid w:val="00C66038"/>
    <w:rsid w:val="00DB2724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7277</Words>
  <Characters>4149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4</cp:revision>
  <dcterms:created xsi:type="dcterms:W3CDTF">2024-12-05T19:05:00Z</dcterms:created>
  <dcterms:modified xsi:type="dcterms:W3CDTF">2024-12-26T10:40:00Z</dcterms:modified>
</cp:coreProperties>
</file>