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8F" w:rsidRPr="00BA5F8F" w:rsidRDefault="00BA5F8F" w:rsidP="0058190E">
      <w:pPr>
        <w:ind w:left="10773"/>
        <w:rPr>
          <w:color w:val="595959" w:themeColor="text1" w:themeTint="A6"/>
          <w:sz w:val="28"/>
          <w:szCs w:val="28"/>
        </w:rPr>
      </w:pPr>
      <w:r w:rsidRPr="00BA5F8F">
        <w:rPr>
          <w:color w:val="595959" w:themeColor="text1" w:themeTint="A6"/>
          <w:sz w:val="28"/>
          <w:szCs w:val="28"/>
        </w:rPr>
        <w:t>Додаток 1</w:t>
      </w:r>
    </w:p>
    <w:p w:rsidR="00D71DA4" w:rsidRPr="00C939E8" w:rsidRDefault="00D71DA4" w:rsidP="00980FD0">
      <w:pPr>
        <w:ind w:left="10490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99635E" w:rsidP="00980FD0">
      <w:pPr>
        <w:ind w:left="10490"/>
        <w:rPr>
          <w:sz w:val="28"/>
          <w:szCs w:val="28"/>
        </w:rPr>
      </w:pPr>
      <w:r>
        <w:rPr>
          <w:sz w:val="28"/>
          <w:szCs w:val="28"/>
        </w:rPr>
        <w:t>р</w:t>
      </w:r>
      <w:r w:rsidR="00FF5CB4">
        <w:rPr>
          <w:sz w:val="28"/>
          <w:szCs w:val="28"/>
        </w:rPr>
        <w:t>ішення</w:t>
      </w:r>
      <w:r w:rsidR="003A5EA4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:rsidR="00D71DA4" w:rsidRPr="00C939E8" w:rsidRDefault="003A5EA4" w:rsidP="00980FD0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86BFA">
        <w:rPr>
          <w:sz w:val="28"/>
          <w:szCs w:val="28"/>
        </w:rPr>
        <w:t xml:space="preserve"> 10 травня </w:t>
      </w:r>
      <w:r>
        <w:rPr>
          <w:sz w:val="28"/>
          <w:szCs w:val="28"/>
        </w:rPr>
        <w:t>202</w:t>
      </w:r>
      <w:r w:rsidR="00B43463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="0099635E">
        <w:rPr>
          <w:sz w:val="28"/>
          <w:szCs w:val="28"/>
        </w:rPr>
        <w:t xml:space="preserve"> </w:t>
      </w:r>
      <w:r w:rsidR="00D71DA4" w:rsidRPr="00C939E8">
        <w:rPr>
          <w:sz w:val="28"/>
          <w:szCs w:val="28"/>
        </w:rPr>
        <w:t>№</w:t>
      </w:r>
      <w:r w:rsidR="00BA62A1">
        <w:rPr>
          <w:sz w:val="28"/>
          <w:szCs w:val="28"/>
        </w:rPr>
        <w:t xml:space="preserve"> 1</w:t>
      </w:r>
      <w:r>
        <w:rPr>
          <w:sz w:val="28"/>
          <w:szCs w:val="28"/>
        </w:rPr>
        <w:t>/</w:t>
      </w:r>
      <w:r w:rsidR="00BA62A1">
        <w:rPr>
          <w:sz w:val="28"/>
          <w:szCs w:val="28"/>
        </w:rPr>
        <w:t>3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99635E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980FD0" w:rsidRDefault="00980FD0" w:rsidP="006514A9">
      <w:pPr>
        <w:jc w:val="center"/>
        <w:rPr>
          <w:b/>
          <w:sz w:val="28"/>
          <w:u w:val="single"/>
        </w:rPr>
      </w:pPr>
      <w:r w:rsidRPr="00980FD0">
        <w:rPr>
          <w:b/>
          <w:sz w:val="28"/>
          <w:u w:val="single"/>
        </w:rPr>
        <w:t xml:space="preserve">Видача </w:t>
      </w:r>
      <w:r w:rsidR="00413B99" w:rsidRPr="00413B99">
        <w:rPr>
          <w:b/>
          <w:sz w:val="28"/>
          <w:u w:val="single"/>
        </w:rPr>
        <w:t>довідки про участь (неучасть) в приватизації житла державного житлового фонду</w:t>
      </w:r>
      <w:r w:rsidR="00413B99">
        <w:rPr>
          <w:b/>
          <w:sz w:val="28"/>
          <w:u w:val="single"/>
        </w:rPr>
        <w:t xml:space="preserve"> (</w:t>
      </w:r>
      <w:r w:rsidR="00413B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02389 у </w:t>
      </w:r>
      <w:r w:rsidR="0099635E">
        <w:rPr>
          <w:rFonts w:ascii="Arial" w:hAnsi="Arial" w:cs="Arial"/>
          <w:color w:val="000000"/>
          <w:sz w:val="22"/>
          <w:szCs w:val="22"/>
          <w:shd w:val="clear" w:color="auto" w:fill="FFFFFF"/>
        </w:rPr>
        <w:t>ДІЇ</w:t>
      </w:r>
      <w:r w:rsidR="00413B99">
        <w:rPr>
          <w:b/>
          <w:sz w:val="28"/>
          <w:u w:val="single"/>
        </w:rPr>
        <w:t>)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9D7E3D" w:rsidRDefault="009D7E3D" w:rsidP="004560C3">
      <w:pPr>
        <w:jc w:val="center"/>
        <w:rPr>
          <w:b/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560"/>
        <w:gridCol w:w="3118"/>
        <w:gridCol w:w="6662"/>
      </w:tblGrid>
      <w:tr w:rsidR="00D71DA4" w:rsidRPr="00C939E8" w:rsidTr="0058190E">
        <w:trPr>
          <w:trHeight w:val="44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6E3BAB" w:rsidRDefault="00C82FAD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E3BAB">
              <w:rPr>
                <w:color w:val="000000" w:themeColor="text1"/>
                <w:sz w:val="28"/>
                <w:szCs w:val="28"/>
              </w:rPr>
              <w:t>Управління «Центр надання адміністративних послуг»</w:t>
            </w:r>
            <w:r w:rsidR="00F110A4" w:rsidRPr="006E3BAB">
              <w:rPr>
                <w:color w:val="000000" w:themeColor="text1"/>
                <w:sz w:val="28"/>
                <w:szCs w:val="28"/>
              </w:rPr>
              <w:t xml:space="preserve"> в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иконавчого комітету </w:t>
            </w:r>
            <w:r w:rsidR="004560C3" w:rsidRPr="006E3BAB">
              <w:rPr>
                <w:color w:val="000000" w:themeColor="text1"/>
                <w:sz w:val="28"/>
                <w:szCs w:val="28"/>
              </w:rPr>
              <w:t>Боярської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C82FAD" w:rsidRPr="00C939E8" w:rsidTr="00F94AA4">
        <w:tc>
          <w:tcPr>
            <w:tcW w:w="817" w:type="dxa"/>
            <w:gridSpan w:val="2"/>
          </w:tcPr>
          <w:p w:rsidR="00C82FAD" w:rsidRPr="00C939E8" w:rsidRDefault="00C82FAD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C82FAD" w:rsidRPr="00C939E8" w:rsidRDefault="00C82FAD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 w:rsidR="00F94AA4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</w:p>
        </w:tc>
        <w:tc>
          <w:tcPr>
            <w:tcW w:w="3118" w:type="dxa"/>
          </w:tcPr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</w:t>
            </w:r>
            <w:r w:rsidRPr="000237C3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C8396E" w:rsidRDefault="00C8396E" w:rsidP="00C8396E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6662" w:type="dxa"/>
          </w:tcPr>
          <w:p w:rsidR="00C82FAD" w:rsidRPr="000237C3" w:rsidRDefault="00F94AA4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пошти та </w:t>
            </w:r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 центру</w:t>
            </w:r>
            <w:r w:rsidR="0099635E">
              <w:rPr>
                <w:rStyle w:val="spelle"/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r w:rsidRPr="001D0C6F">
              <w:rPr>
                <w:sz w:val="28"/>
                <w:szCs w:val="28"/>
                <w:lang w:val="uk-UA"/>
              </w:rPr>
              <w:t>cnap@</w:t>
            </w:r>
            <w:r w:rsidRPr="001D0C6F">
              <w:rPr>
                <w:sz w:val="28"/>
                <w:szCs w:val="28"/>
                <w:lang w:val="en-US"/>
              </w:rPr>
              <w:t>mistoboyarka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gov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ua</w:t>
            </w:r>
          </w:p>
          <w:p w:rsidR="00D71DA4" w:rsidRPr="000237C3" w:rsidRDefault="001D0C6F" w:rsidP="001D0C6F">
            <w:pPr>
              <w:jc w:val="both"/>
              <w:rPr>
                <w:sz w:val="28"/>
                <w:szCs w:val="28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E80D43">
              <w:rPr>
                <w:sz w:val="28"/>
                <w:szCs w:val="28"/>
              </w:rPr>
              <w:t>://</w:t>
            </w:r>
            <w:r w:rsidRPr="00E80D43">
              <w:rPr>
                <w:sz w:val="28"/>
                <w:szCs w:val="28"/>
                <w:lang w:val="en-US"/>
              </w:rPr>
              <w:t>mistoboyarka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gov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ua</w:t>
            </w:r>
            <w:r w:rsidRPr="00E80D43">
              <w:rPr>
                <w:sz w:val="28"/>
                <w:szCs w:val="28"/>
              </w:rPr>
              <w:t>/</w:t>
            </w:r>
            <w:r w:rsidRPr="00E80D43">
              <w:rPr>
                <w:sz w:val="28"/>
                <w:szCs w:val="28"/>
                <w:lang w:val="en-US"/>
              </w:rPr>
              <w:t>tsnap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:rsidR="00D71DA4" w:rsidRPr="009304C6" w:rsidRDefault="009304C6" w:rsidP="00387481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>Конституція України</w:t>
            </w:r>
            <w:r w:rsidR="00387481">
              <w:rPr>
                <w:sz w:val="28"/>
                <w:szCs w:val="28"/>
              </w:rPr>
              <w:t>,</w:t>
            </w:r>
            <w:r w:rsidRPr="009304C6">
              <w:rPr>
                <w:sz w:val="28"/>
                <w:szCs w:val="28"/>
              </w:rPr>
              <w:t xml:space="preserve"> Закон України «Про місцеве самоврядування в Україні»</w:t>
            </w:r>
            <w:r w:rsidR="00387481">
              <w:rPr>
                <w:sz w:val="28"/>
                <w:szCs w:val="28"/>
              </w:rPr>
              <w:t>,</w:t>
            </w:r>
            <w:r w:rsidRPr="009304C6">
              <w:rPr>
                <w:sz w:val="28"/>
                <w:szCs w:val="28"/>
              </w:rPr>
              <w:t xml:space="preserve"> Закон України «Про доступ до публічної інформації»</w:t>
            </w:r>
            <w:r w:rsidR="00387481">
              <w:rPr>
                <w:sz w:val="28"/>
                <w:szCs w:val="28"/>
              </w:rPr>
              <w:t>,</w:t>
            </w:r>
            <w:r w:rsidR="003E1CEB" w:rsidRPr="003E1CEB">
              <w:rPr>
                <w:sz w:val="28"/>
                <w:szCs w:val="28"/>
              </w:rPr>
              <w:t>Закон України «Про захист персональних даних»</w:t>
            </w:r>
            <w:r w:rsidR="00387481">
              <w:rPr>
                <w:sz w:val="28"/>
                <w:szCs w:val="28"/>
              </w:rPr>
              <w:t>,</w:t>
            </w:r>
            <w:r w:rsidRPr="009304C6">
              <w:rPr>
                <w:sz w:val="28"/>
                <w:szCs w:val="28"/>
              </w:rPr>
              <w:t xml:space="preserve">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ги»</w:t>
            </w:r>
            <w:r w:rsidR="00387481">
              <w:rPr>
                <w:sz w:val="28"/>
                <w:szCs w:val="28"/>
              </w:rPr>
              <w:t>,</w:t>
            </w:r>
            <w:r w:rsidR="0099635E">
              <w:rPr>
                <w:sz w:val="28"/>
                <w:szCs w:val="28"/>
              </w:rPr>
              <w:t xml:space="preserve"> </w:t>
            </w:r>
            <w:r w:rsidR="00855D0F" w:rsidRPr="00855D0F">
              <w:rPr>
                <w:sz w:val="28"/>
                <w:szCs w:val="28"/>
              </w:rPr>
              <w:t xml:space="preserve">Закон України </w:t>
            </w:r>
            <w:r w:rsidR="00387481">
              <w:rPr>
                <w:sz w:val="28"/>
                <w:szCs w:val="28"/>
              </w:rPr>
              <w:t>«</w:t>
            </w:r>
            <w:r w:rsidR="00855D0F" w:rsidRPr="00855D0F">
              <w:rPr>
                <w:sz w:val="28"/>
                <w:szCs w:val="28"/>
              </w:rPr>
              <w:t>Про приватизацію державного житлового фонду</w:t>
            </w:r>
            <w:r w:rsidR="00387481">
              <w:rPr>
                <w:sz w:val="28"/>
                <w:szCs w:val="28"/>
              </w:rPr>
              <w:t>»</w:t>
            </w:r>
            <w:r w:rsidR="00855D0F" w:rsidRPr="00855D0F">
              <w:rPr>
                <w:sz w:val="28"/>
                <w:szCs w:val="28"/>
              </w:rPr>
              <w:t xml:space="preserve">,  Закон України </w:t>
            </w:r>
            <w:r w:rsidR="00387481">
              <w:rPr>
                <w:sz w:val="28"/>
                <w:szCs w:val="28"/>
              </w:rPr>
              <w:t>«</w:t>
            </w:r>
            <w:r w:rsidR="00855D0F" w:rsidRPr="00855D0F">
              <w:rPr>
                <w:sz w:val="28"/>
                <w:szCs w:val="28"/>
              </w:rPr>
              <w:t>Про забезпечення реалізації житлових прав мешканців гуртожитків</w:t>
            </w:r>
            <w:r w:rsidR="00387481">
              <w:rPr>
                <w:sz w:val="28"/>
                <w:szCs w:val="28"/>
              </w:rPr>
              <w:t>»</w:t>
            </w:r>
            <w:r w:rsidR="00855D0F">
              <w:rPr>
                <w:sz w:val="28"/>
                <w:szCs w:val="28"/>
              </w:rPr>
              <w:t xml:space="preserve">. 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:rsidR="002408E3" w:rsidRPr="00EA53D3" w:rsidRDefault="002408E3" w:rsidP="004C78CC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4"/>
            <w:vAlign w:val="center"/>
          </w:tcPr>
          <w:p w:rsidR="00C569EB" w:rsidRPr="00C939E8" w:rsidRDefault="00855D0F" w:rsidP="00C569EB">
            <w:pPr>
              <w:jc w:val="both"/>
              <w:rPr>
                <w:sz w:val="28"/>
                <w:szCs w:val="28"/>
              </w:rPr>
            </w:pPr>
            <w:r w:rsidRPr="00855D0F">
              <w:rPr>
                <w:sz w:val="28"/>
                <w:szCs w:val="28"/>
              </w:rPr>
              <w:t>Положення про порядок передачі квартир (будинків), жилих приміщень у гуртожитках у власність громадян, затверджене наказом Міністерства з питань житлово-комунального господарства України 16.12.2009 № 396, Положення про порядок відкриття депозитних рахунків за житловими чеками та здійснення з них платежів, затверджене постановою Правління Національного банку України від 27.04.2000 р № 179.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:rsidR="003E1C0D" w:rsidRPr="00387481" w:rsidRDefault="003E1CEB" w:rsidP="00B43463">
            <w:pPr>
              <w:pStyle w:val="Default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D5871">
              <w:rPr>
                <w:color w:val="000000" w:themeColor="text1"/>
                <w:sz w:val="28"/>
                <w:szCs w:val="28"/>
                <w:lang w:val="uk-UA"/>
              </w:rPr>
              <w:t>Рішення сесії Боярської міської ради від 13.04.2023 №34/2062 «</w:t>
            </w:r>
            <w:r w:rsidR="002D5871" w:rsidRPr="002D5871">
              <w:rPr>
                <w:rStyle w:val="docdata"/>
                <w:bCs/>
                <w:color w:val="000000" w:themeColor="text1"/>
                <w:sz w:val="28"/>
                <w:szCs w:val="28"/>
                <w:lang w:val="uk-UA"/>
              </w:rPr>
              <w:t>Про</w:t>
            </w:r>
            <w:r w:rsidR="002D5871" w:rsidRPr="002D5871">
              <w:rPr>
                <w:rStyle w:val="docdata"/>
                <w:bCs/>
                <w:sz w:val="28"/>
                <w:szCs w:val="28"/>
                <w:lang w:val="uk-UA"/>
              </w:rPr>
              <w:t xml:space="preserve"> затвердження Положення про орган приватизації житлового фонду, який перебуває у комунальній власності </w:t>
            </w:r>
            <w:r w:rsidR="002D5871" w:rsidRPr="002D5871">
              <w:rPr>
                <w:bCs/>
                <w:sz w:val="28"/>
                <w:szCs w:val="28"/>
                <w:lang w:val="uk-UA"/>
              </w:rPr>
              <w:t>Боярської міської територіальної громади та Положення про порядок передачі у власність громадян квартир (будинків), жилих приміщень (кімнат) у гуртожитках, що перебувають у комунальній власності Боярської міської територіальної громади</w:t>
            </w:r>
            <w:r w:rsidRPr="00B43463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B43463" w:rsidRPr="00B4346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4"/>
          </w:tcPr>
          <w:p w:rsidR="00E10398" w:rsidRDefault="00B43463" w:rsidP="001949DD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Заява</w:t>
            </w:r>
            <w:r w:rsidRPr="0082379F">
              <w:rPr>
                <w:sz w:val="28"/>
                <w:szCs w:val="28"/>
              </w:rPr>
              <w:t xml:space="preserve"> громадянина, який має намір отримати інформацію </w:t>
            </w:r>
            <w:r w:rsidRPr="00B43463">
              <w:rPr>
                <w:sz w:val="28"/>
              </w:rPr>
              <w:t>щодо</w:t>
            </w:r>
            <w:r w:rsidR="001949DD">
              <w:rPr>
                <w:sz w:val="28"/>
              </w:rPr>
              <w:t xml:space="preserve"> своєї </w:t>
            </w:r>
            <w:r w:rsidR="001949DD" w:rsidRPr="001949DD">
              <w:rPr>
                <w:sz w:val="28"/>
              </w:rPr>
              <w:t xml:space="preserve">участі (неучасті) в приватизації житла державного житлового фонду </w:t>
            </w:r>
            <w:r w:rsidR="00EA53D3">
              <w:rPr>
                <w:sz w:val="28"/>
              </w:rPr>
              <w:t>на території</w:t>
            </w:r>
            <w:r w:rsidR="001949DD" w:rsidRPr="001949DD">
              <w:rPr>
                <w:sz w:val="28"/>
              </w:rPr>
              <w:t xml:space="preserve"> Боярськ</w:t>
            </w:r>
            <w:r w:rsidR="00EA53D3">
              <w:rPr>
                <w:sz w:val="28"/>
              </w:rPr>
              <w:t xml:space="preserve">ої міської територіальної громади </w:t>
            </w:r>
            <w:r w:rsidR="00FA6085">
              <w:rPr>
                <w:sz w:val="28"/>
              </w:rPr>
              <w:t>(</w:t>
            </w:r>
            <w:r w:rsidR="00FA6085" w:rsidRPr="00452B9F">
              <w:rPr>
                <w:sz w:val="28"/>
                <w:szCs w:val="28"/>
              </w:rPr>
              <w:t>заповнюється в присутності адміністратора</w:t>
            </w:r>
            <w:r w:rsidR="00FA6085">
              <w:rPr>
                <w:sz w:val="28"/>
                <w:szCs w:val="28"/>
              </w:rPr>
              <w:t>)</w:t>
            </w:r>
            <w:r w:rsidR="001949DD">
              <w:rPr>
                <w:sz w:val="28"/>
              </w:rPr>
              <w:t>.</w:t>
            </w:r>
          </w:p>
          <w:p w:rsidR="00BF536B" w:rsidRPr="001949DD" w:rsidRDefault="00BF536B" w:rsidP="001949DD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За малолітніх та неповнолітніх членів сім’ї заяву заповнюють батьки (усиновлювачі) або опікуни</w:t>
            </w:r>
            <w:r w:rsidR="00EA53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засвідчую</w:t>
            </w:r>
            <w:r w:rsidR="00EA53D3">
              <w:rPr>
                <w:color w:val="000000"/>
                <w:sz w:val="28"/>
                <w:szCs w:val="28"/>
              </w:rPr>
              <w:t>чи</w:t>
            </w:r>
            <w:r>
              <w:rPr>
                <w:color w:val="000000"/>
                <w:sz w:val="28"/>
                <w:szCs w:val="28"/>
              </w:rPr>
              <w:t xml:space="preserve"> своїм</w:t>
            </w:r>
            <w:r w:rsidR="008369C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підпис</w:t>
            </w:r>
            <w:r w:rsidR="00EA53D3">
              <w:rPr>
                <w:color w:val="000000"/>
                <w:sz w:val="28"/>
                <w:szCs w:val="28"/>
              </w:rPr>
              <w:t>ом намір отримання довідки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BF536B" w:rsidRPr="00C939E8" w:rsidTr="00B85CEB">
        <w:trPr>
          <w:trHeight w:val="2052"/>
        </w:trPr>
        <w:tc>
          <w:tcPr>
            <w:tcW w:w="782" w:type="dxa"/>
          </w:tcPr>
          <w:p w:rsidR="00BF536B" w:rsidRPr="00C939E8" w:rsidRDefault="00BF536B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54" w:type="dxa"/>
            <w:gridSpan w:val="3"/>
          </w:tcPr>
          <w:p w:rsidR="00BF536B" w:rsidRPr="00C939E8" w:rsidRDefault="00BF536B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99635E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4"/>
            <w:vAlign w:val="center"/>
          </w:tcPr>
          <w:p w:rsidR="0099635E" w:rsidRPr="0099635E" w:rsidRDefault="00C75B9D" w:rsidP="00056242">
            <w:pPr>
              <w:pStyle w:val="a3"/>
              <w:numPr>
                <w:ilvl w:val="0"/>
                <w:numId w:val="16"/>
              </w:numPr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684B29">
              <w:rPr>
                <w:color w:val="000000" w:themeColor="text1"/>
                <w:sz w:val="28"/>
                <w:szCs w:val="28"/>
              </w:rPr>
              <w:t>Копія паспорта</w:t>
            </w:r>
            <w:r w:rsidR="005C2BCC">
              <w:rPr>
                <w:color w:val="000000" w:themeColor="text1"/>
                <w:sz w:val="28"/>
                <w:szCs w:val="28"/>
              </w:rPr>
              <w:t xml:space="preserve"> громадянина України</w:t>
            </w:r>
            <w:r w:rsidR="00056242">
              <w:rPr>
                <w:color w:val="000000" w:themeColor="text1"/>
                <w:sz w:val="28"/>
                <w:szCs w:val="28"/>
              </w:rPr>
              <w:t xml:space="preserve"> (1, 2, 3, 4 та </w:t>
            </w:r>
            <w:r w:rsidR="0099635E">
              <w:rPr>
                <w:color w:val="000000" w:themeColor="text1"/>
                <w:sz w:val="28"/>
                <w:szCs w:val="28"/>
              </w:rPr>
              <w:t>відмітка (-и) про реєстрацію місця проживання</w:t>
            </w:r>
            <w:r w:rsidR="00056242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або </w:t>
            </w:r>
            <w:r w:rsidR="0099635E">
              <w:rPr>
                <w:color w:val="000000" w:themeColor="text1"/>
                <w:sz w:val="28"/>
                <w:szCs w:val="28"/>
              </w:rPr>
              <w:t xml:space="preserve">копія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обох сторін </w:t>
            </w:r>
            <w:r w:rsidRPr="006E3BAB">
              <w:rPr>
                <w:color w:val="000000"/>
                <w:sz w:val="28"/>
                <w:szCs w:val="28"/>
                <w:lang w:eastAsia="uk-UA"/>
              </w:rPr>
              <w:t>ID-карт</w:t>
            </w:r>
            <w:r w:rsidR="0099635E">
              <w:rPr>
                <w:color w:val="000000"/>
                <w:sz w:val="28"/>
                <w:szCs w:val="28"/>
                <w:lang w:eastAsia="uk-UA"/>
              </w:rPr>
              <w:t>ки.</w:t>
            </w:r>
          </w:p>
          <w:p w:rsidR="00056242" w:rsidRPr="00056242" w:rsidRDefault="0099635E" w:rsidP="00056242">
            <w:pPr>
              <w:pStyle w:val="a3"/>
              <w:numPr>
                <w:ilvl w:val="0"/>
                <w:numId w:val="16"/>
              </w:numPr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Витяг про реєстрацію місця проживання</w:t>
            </w:r>
            <w:r w:rsidR="00C75B9D" w:rsidRPr="00684B29">
              <w:rPr>
                <w:color w:val="000000" w:themeColor="text1"/>
                <w:sz w:val="28"/>
                <w:szCs w:val="28"/>
              </w:rPr>
              <w:t>.</w:t>
            </w:r>
          </w:p>
          <w:p w:rsidR="00C75B9D" w:rsidRPr="00684B29" w:rsidRDefault="00C75B9D" w:rsidP="00C75B9D">
            <w:pPr>
              <w:pStyle w:val="a3"/>
              <w:numPr>
                <w:ilvl w:val="0"/>
                <w:numId w:val="16"/>
              </w:numPr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684B29">
              <w:rPr>
                <w:color w:val="000000" w:themeColor="text1"/>
                <w:sz w:val="28"/>
                <w:szCs w:val="28"/>
              </w:rPr>
              <w:t>Копі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684B29">
              <w:rPr>
                <w:color w:val="000000" w:themeColor="text1"/>
                <w:sz w:val="28"/>
                <w:szCs w:val="28"/>
              </w:rPr>
              <w:t xml:space="preserve"> довід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684B29">
              <w:rPr>
                <w:color w:val="000000" w:themeColor="text1"/>
                <w:sz w:val="28"/>
                <w:szCs w:val="28"/>
              </w:rPr>
              <w:t xml:space="preserve"> про присвоєння реєстраційного номера облікової картки платника податків заявника.</w:t>
            </w:r>
          </w:p>
          <w:p w:rsidR="00BF536B" w:rsidRDefault="00951D6B" w:rsidP="00C75B9D">
            <w:pPr>
              <w:pStyle w:val="a3"/>
              <w:numPr>
                <w:ilvl w:val="0"/>
                <w:numId w:val="16"/>
              </w:num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Копія документа</w:t>
            </w:r>
            <w:r w:rsidR="00C75B9D">
              <w:rPr>
                <w:sz w:val="28"/>
                <w:szCs w:val="28"/>
              </w:rPr>
              <w:t>, що підтверджує період реєстрації заявника за вказаною адресою</w:t>
            </w:r>
            <w:r w:rsidR="00622F1B">
              <w:rPr>
                <w:sz w:val="28"/>
                <w:szCs w:val="28"/>
              </w:rPr>
              <w:t xml:space="preserve"> (</w:t>
            </w:r>
            <w:r w:rsidR="00622F1B" w:rsidRPr="0099635E">
              <w:rPr>
                <w:color w:val="000000"/>
                <w:sz w:val="28"/>
                <w:szCs w:val="28"/>
              </w:rPr>
              <w:t xml:space="preserve">якщо в паспорті </w:t>
            </w:r>
            <w:bookmarkStart w:id="0" w:name="_GoBack"/>
            <w:bookmarkEnd w:id="0"/>
            <w:r w:rsidR="00622F1B" w:rsidRPr="0099635E">
              <w:rPr>
                <w:color w:val="000000"/>
                <w:sz w:val="28"/>
                <w:szCs w:val="28"/>
              </w:rPr>
              <w:t>дані відсутні</w:t>
            </w:r>
            <w:r w:rsidR="008369C8">
              <w:rPr>
                <w:sz w:val="28"/>
                <w:szCs w:val="28"/>
              </w:rPr>
              <w:t xml:space="preserve"> – </w:t>
            </w:r>
            <w:r w:rsidR="00B85CEB">
              <w:rPr>
                <w:sz w:val="28"/>
                <w:szCs w:val="28"/>
              </w:rPr>
              <w:t>витяг з РТГ за період реєстрації місця проживання</w:t>
            </w:r>
            <w:r w:rsidR="008369C8">
              <w:rPr>
                <w:sz w:val="28"/>
                <w:szCs w:val="28"/>
              </w:rPr>
              <w:t xml:space="preserve"> на території Боярської МТГ</w:t>
            </w:r>
            <w:r w:rsidR="00B85CEB">
              <w:rPr>
                <w:sz w:val="28"/>
                <w:szCs w:val="28"/>
              </w:rPr>
              <w:t>)</w:t>
            </w:r>
            <w:r w:rsidR="00C75B9D">
              <w:rPr>
                <w:sz w:val="28"/>
                <w:szCs w:val="28"/>
              </w:rPr>
              <w:t xml:space="preserve">. </w:t>
            </w:r>
          </w:p>
          <w:p w:rsidR="001D76DC" w:rsidRPr="00C75B9D" w:rsidRDefault="001D76DC" w:rsidP="001D76DC">
            <w:pPr>
              <w:pStyle w:val="a3"/>
              <w:numPr>
                <w:ilvl w:val="0"/>
                <w:numId w:val="16"/>
              </w:numPr>
              <w:spacing w:line="20" w:lineRule="atLeast"/>
              <w:jc w:val="both"/>
              <w:rPr>
                <w:sz w:val="28"/>
                <w:szCs w:val="28"/>
              </w:rPr>
            </w:pPr>
            <w:r w:rsidRPr="00C75B9D">
              <w:rPr>
                <w:color w:val="000000" w:themeColor="text1"/>
                <w:sz w:val="28"/>
                <w:szCs w:val="28"/>
              </w:rPr>
              <w:t>Копія свідоцтва про народження (у разі необхідності).</w:t>
            </w:r>
          </w:p>
          <w:p w:rsidR="001D76DC" w:rsidRPr="001D76DC" w:rsidRDefault="001D76DC" w:rsidP="001D76DC">
            <w:pPr>
              <w:pStyle w:val="a3"/>
              <w:numPr>
                <w:ilvl w:val="0"/>
                <w:numId w:val="16"/>
              </w:numPr>
              <w:spacing w:line="20" w:lineRule="atLeast"/>
              <w:jc w:val="both"/>
              <w:rPr>
                <w:sz w:val="28"/>
                <w:szCs w:val="28"/>
              </w:rPr>
            </w:pPr>
            <w:r w:rsidRPr="00C75B9D">
              <w:rPr>
                <w:sz w:val="28"/>
                <w:szCs w:val="28"/>
              </w:rPr>
              <w:t xml:space="preserve">Копія </w:t>
            </w:r>
            <w:r w:rsidR="00951D6B">
              <w:rPr>
                <w:sz w:val="28"/>
                <w:szCs w:val="28"/>
              </w:rPr>
              <w:t>документа</w:t>
            </w:r>
            <w:r>
              <w:rPr>
                <w:sz w:val="28"/>
                <w:szCs w:val="28"/>
              </w:rPr>
              <w:t>, що підтверджує зміну прізвища (у разі необхідності).</w:t>
            </w:r>
          </w:p>
        </w:tc>
      </w:tr>
      <w:tr w:rsidR="00E14340" w:rsidRPr="00C939E8" w:rsidTr="00D413F4">
        <w:trPr>
          <w:trHeight w:val="1980"/>
        </w:trPr>
        <w:tc>
          <w:tcPr>
            <w:tcW w:w="782" w:type="dxa"/>
          </w:tcPr>
          <w:p w:rsidR="00E14340" w:rsidRPr="00C939E8" w:rsidRDefault="00E14340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10.</w:t>
            </w:r>
          </w:p>
        </w:tc>
        <w:tc>
          <w:tcPr>
            <w:tcW w:w="3154" w:type="dxa"/>
            <w:gridSpan w:val="3"/>
          </w:tcPr>
          <w:p w:rsidR="00E14340" w:rsidRPr="00C939E8" w:rsidRDefault="00E14340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4"/>
          </w:tcPr>
          <w:p w:rsidR="00951D6B" w:rsidRDefault="00951D6B" w:rsidP="00BF536B">
            <w:pPr>
              <w:tabs>
                <w:tab w:val="left" w:pos="720"/>
              </w:tabs>
              <w:ind w:left="2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951D6B" w:rsidRDefault="00DD65CC" w:rsidP="00BF536B">
            <w:pPr>
              <w:tabs>
                <w:tab w:val="left" w:pos="720"/>
              </w:tabs>
              <w:ind w:left="2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Документи надаються суб’єктом звернення особисто або через уповноважену ним особу </w:t>
            </w:r>
          </w:p>
          <w:p w:rsidR="00951D6B" w:rsidRDefault="00DD65CC" w:rsidP="00BF536B">
            <w:pPr>
              <w:tabs>
                <w:tab w:val="left" w:pos="720"/>
              </w:tabs>
              <w:ind w:left="2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 пред’явленням відповідного документа</w:t>
            </w:r>
            <w:r w:rsidR="00951D6B">
              <w:rPr>
                <w:color w:val="000000"/>
                <w:sz w:val="28"/>
                <w:szCs w:val="28"/>
              </w:rPr>
              <w:t xml:space="preserve"> (довіреність, рішення суду</w:t>
            </w:r>
            <w:r w:rsidR="00BD3F02">
              <w:rPr>
                <w:color w:val="000000"/>
                <w:sz w:val="28"/>
                <w:szCs w:val="28"/>
              </w:rPr>
              <w:t xml:space="preserve"> тощо</w:t>
            </w:r>
            <w:r>
              <w:rPr>
                <w:color w:val="000000"/>
                <w:sz w:val="28"/>
                <w:szCs w:val="28"/>
              </w:rPr>
              <w:t>)</w:t>
            </w:r>
            <w:r w:rsidR="008C7463">
              <w:rPr>
                <w:color w:val="000000"/>
                <w:sz w:val="28"/>
                <w:szCs w:val="28"/>
              </w:rPr>
              <w:t xml:space="preserve"> </w:t>
            </w:r>
          </w:p>
          <w:p w:rsidR="00194710" w:rsidRPr="00BF536B" w:rsidRDefault="008C7463" w:rsidP="00BF536B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6E3BAB">
              <w:rPr>
                <w:color w:val="000000" w:themeColor="text1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71DA4" w:rsidRPr="00C939E8" w:rsidTr="0073122D">
        <w:trPr>
          <w:trHeight w:val="136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:rsidR="008C7463" w:rsidRPr="00C939E8" w:rsidRDefault="00C5427D" w:rsidP="008C7463">
            <w:pPr>
              <w:tabs>
                <w:tab w:val="num" w:pos="33"/>
                <w:tab w:val="left" w:pos="36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  <w:r w:rsidR="008C7463">
              <w:rPr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8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:rsidR="0012651E" w:rsidRPr="004609B2" w:rsidRDefault="00D9554C" w:rsidP="009814E0">
            <w:pPr>
              <w:tabs>
                <w:tab w:val="left" w:pos="720"/>
              </w:tabs>
              <w:ind w:firstLine="2"/>
              <w:jc w:val="center"/>
              <w:outlineLvl w:val="0"/>
              <w:rPr>
                <w:rFonts w:cs="Tahoma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753EC9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753EC9">
              <w:rPr>
                <w:color w:val="000000" w:themeColor="text1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:rsidR="00056242" w:rsidRPr="00056242" w:rsidRDefault="00056242" w:rsidP="00056242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348"/>
              </w:tabs>
              <w:ind w:left="206" w:hanging="142"/>
              <w:rPr>
                <w:color w:val="212529"/>
                <w:sz w:val="28"/>
                <w:szCs w:val="28"/>
              </w:rPr>
            </w:pPr>
            <w:r w:rsidRPr="00056242">
              <w:rPr>
                <w:color w:val="212529"/>
                <w:sz w:val="28"/>
                <w:szCs w:val="28"/>
              </w:rPr>
              <w:t>Подання не у повному обсязі встановленого переліку документів</w:t>
            </w:r>
            <w:r>
              <w:rPr>
                <w:color w:val="212529"/>
                <w:sz w:val="28"/>
                <w:szCs w:val="28"/>
              </w:rPr>
              <w:t>.</w:t>
            </w:r>
          </w:p>
          <w:p w:rsidR="00FA536C" w:rsidRPr="00056242" w:rsidRDefault="00056242" w:rsidP="00056242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348"/>
              </w:tabs>
              <w:ind w:left="206" w:hanging="142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056242">
              <w:rPr>
                <w:color w:val="212529"/>
                <w:sz w:val="28"/>
                <w:szCs w:val="28"/>
              </w:rPr>
              <w:t>Подання документів, що містять недостовірні відомості</w:t>
            </w:r>
            <w:r>
              <w:rPr>
                <w:color w:val="212529"/>
                <w:sz w:val="28"/>
                <w:szCs w:val="28"/>
              </w:rPr>
              <w:t>.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</w:tcPr>
          <w:p w:rsidR="00B45D34" w:rsidRPr="00BF536B" w:rsidRDefault="00BF536B" w:rsidP="001F153D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  <w:r w:rsidRPr="00BF536B">
              <w:rPr>
                <w:sz w:val="28"/>
              </w:rPr>
              <w:t>Видача довідки про участь (неучасть) в приватизації житла державного житлового фонду</w:t>
            </w:r>
            <w:r>
              <w:rPr>
                <w:sz w:val="28"/>
              </w:rPr>
              <w:t>.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:rsidR="00EE26C8" w:rsidRPr="00DF0C4B" w:rsidRDefault="00D9554C" w:rsidP="0018483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Особисто заявником або </w:t>
            </w:r>
            <w:r w:rsidR="0018483F">
              <w:rPr>
                <w:color w:val="000000"/>
                <w:sz w:val="28"/>
                <w:szCs w:val="28"/>
              </w:rPr>
              <w:t xml:space="preserve">уповноваженою ним особою (з пред’явленням відповідного документа) </w:t>
            </w:r>
            <w:r w:rsidR="005B4FF1">
              <w:rPr>
                <w:sz w:val="28"/>
                <w:szCs w:val="28"/>
              </w:rPr>
              <w:t>у адміністратора ЦНАП</w:t>
            </w:r>
            <w:r w:rsidR="00D8265D">
              <w:rPr>
                <w:sz w:val="28"/>
                <w:szCs w:val="28"/>
              </w:rPr>
              <w:t>.</w:t>
            </w:r>
          </w:p>
        </w:tc>
      </w:tr>
    </w:tbl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C939E8" w:rsidP="00750A4C">
      <w:pPr>
        <w:ind w:left="-142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</w:t>
      </w:r>
      <w:r w:rsidR="00951D6B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C939E8">
        <w:rPr>
          <w:b/>
          <w:sz w:val="28"/>
          <w:szCs w:val="28"/>
        </w:rPr>
        <w:t>Ганна САЛАМАТІНА</w:t>
      </w:r>
    </w:p>
    <w:p w:rsidR="00A10156" w:rsidRDefault="006E1AF1" w:rsidP="00A10156">
      <w:pPr>
        <w:ind w:left="10773"/>
        <w:rPr>
          <w:sz w:val="28"/>
          <w:szCs w:val="28"/>
        </w:rPr>
        <w:sectPr w:rsidR="00A10156" w:rsidSect="00BA5F8F">
          <w:headerReference w:type="default" r:id="rId8"/>
          <w:headerReference w:type="first" r:id="rId9"/>
          <w:pgSz w:w="16838" w:h="11906" w:orient="landscape"/>
          <w:pgMar w:top="426" w:right="851" w:bottom="993" w:left="851" w:header="567" w:footer="0" w:gutter="0"/>
          <w:cols w:space="708"/>
          <w:titlePg/>
          <w:docGrid w:linePitch="360"/>
        </w:sectPr>
      </w:pPr>
      <w:r w:rsidRPr="00C939E8">
        <w:rPr>
          <w:sz w:val="28"/>
          <w:szCs w:val="28"/>
        </w:rPr>
        <w:br w:type="page"/>
      </w:r>
    </w:p>
    <w:p w:rsidR="00937681" w:rsidRDefault="00937681" w:rsidP="00937681">
      <w:pPr>
        <w:shd w:val="clear" w:color="auto" w:fill="FFFFFF"/>
        <w:ind w:firstLine="5103"/>
        <w:jc w:val="right"/>
      </w:pPr>
      <w:r>
        <w:lastRenderedPageBreak/>
        <w:t>Додаток 1</w:t>
      </w:r>
    </w:p>
    <w:p w:rsidR="00BF536B" w:rsidRPr="00E64B66" w:rsidRDefault="00BF536B" w:rsidP="00BF536B">
      <w:pPr>
        <w:ind w:left="4536"/>
        <w:rPr>
          <w:sz w:val="28"/>
          <w:szCs w:val="28"/>
        </w:rPr>
      </w:pPr>
      <w:r w:rsidRPr="00E64B66">
        <w:rPr>
          <w:sz w:val="28"/>
          <w:szCs w:val="28"/>
        </w:rPr>
        <w:t>Міському голові</w:t>
      </w:r>
    </w:p>
    <w:p w:rsidR="00BF536B" w:rsidRPr="00E64B66" w:rsidRDefault="00BF536B" w:rsidP="00BF536B">
      <w:pPr>
        <w:ind w:left="4536"/>
        <w:rPr>
          <w:sz w:val="28"/>
          <w:szCs w:val="28"/>
        </w:rPr>
      </w:pPr>
      <w:r w:rsidRPr="00E64B66">
        <w:rPr>
          <w:sz w:val="28"/>
          <w:szCs w:val="28"/>
        </w:rPr>
        <w:t xml:space="preserve">Зарубіну О.О. </w:t>
      </w:r>
    </w:p>
    <w:p w:rsidR="008369C8" w:rsidRDefault="00BF536B" w:rsidP="00BF536B">
      <w:pPr>
        <w:ind w:left="4536"/>
        <w:rPr>
          <w:sz w:val="28"/>
          <w:szCs w:val="28"/>
        </w:rPr>
      </w:pPr>
      <w:r w:rsidRPr="00E64B6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</w:t>
      </w:r>
    </w:p>
    <w:p w:rsidR="00BF536B" w:rsidRPr="00E64B66" w:rsidRDefault="008369C8" w:rsidP="00BF536B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F536B">
        <w:rPr>
          <w:sz w:val="28"/>
          <w:szCs w:val="28"/>
        </w:rPr>
        <w:t>,</w:t>
      </w:r>
    </w:p>
    <w:p w:rsidR="00BF536B" w:rsidRPr="00E64B66" w:rsidRDefault="00BF536B" w:rsidP="00BF536B">
      <w:pPr>
        <w:ind w:left="4536"/>
        <w:jc w:val="center"/>
        <w:rPr>
          <w:sz w:val="16"/>
          <w:szCs w:val="16"/>
        </w:rPr>
      </w:pPr>
      <w:r w:rsidRPr="00E64B66">
        <w:rPr>
          <w:sz w:val="16"/>
          <w:szCs w:val="16"/>
        </w:rPr>
        <w:t>(прізвище, ім'я та по батькові заявника)</w:t>
      </w:r>
    </w:p>
    <w:p w:rsidR="00BF536B" w:rsidRPr="00E64B66" w:rsidRDefault="00BF536B" w:rsidP="00BF536B">
      <w:pPr>
        <w:ind w:left="4536"/>
        <w:rPr>
          <w:sz w:val="28"/>
          <w:szCs w:val="28"/>
        </w:rPr>
      </w:pPr>
      <w:r w:rsidRPr="00E64B66">
        <w:rPr>
          <w:sz w:val="28"/>
          <w:szCs w:val="28"/>
        </w:rPr>
        <w:t>що зареєстрований за</w:t>
      </w:r>
      <w:r w:rsidR="00BD3F02">
        <w:rPr>
          <w:sz w:val="28"/>
          <w:szCs w:val="28"/>
        </w:rPr>
        <w:t xml:space="preserve"> </w:t>
      </w:r>
      <w:r w:rsidRPr="00E64B66">
        <w:rPr>
          <w:sz w:val="28"/>
          <w:szCs w:val="28"/>
        </w:rPr>
        <w:t>адресою: ____________________________</w:t>
      </w:r>
      <w:r w:rsidR="00BD3F02">
        <w:rPr>
          <w:sz w:val="28"/>
          <w:szCs w:val="28"/>
        </w:rPr>
        <w:t>________</w:t>
      </w:r>
    </w:p>
    <w:p w:rsidR="00BF536B" w:rsidRPr="00E64B66" w:rsidRDefault="00BF536B" w:rsidP="00BF536B">
      <w:pPr>
        <w:ind w:left="4536"/>
        <w:rPr>
          <w:sz w:val="28"/>
          <w:szCs w:val="28"/>
        </w:rPr>
      </w:pPr>
      <w:r w:rsidRPr="00E64B66">
        <w:rPr>
          <w:sz w:val="28"/>
          <w:szCs w:val="28"/>
        </w:rPr>
        <w:t>____________________________________</w:t>
      </w:r>
    </w:p>
    <w:p w:rsidR="00BF536B" w:rsidRPr="00E64B66" w:rsidRDefault="00BF536B" w:rsidP="00BF536B">
      <w:pPr>
        <w:ind w:left="4536"/>
        <w:rPr>
          <w:sz w:val="28"/>
          <w:szCs w:val="28"/>
        </w:rPr>
      </w:pPr>
      <w:r w:rsidRPr="00E64B66">
        <w:rPr>
          <w:sz w:val="28"/>
          <w:szCs w:val="28"/>
        </w:rPr>
        <w:t>____________________________________</w:t>
      </w:r>
    </w:p>
    <w:p w:rsidR="00BF536B" w:rsidRPr="00E64B66" w:rsidRDefault="00BF536B" w:rsidP="00BF536B">
      <w:pPr>
        <w:ind w:left="4536"/>
        <w:rPr>
          <w:sz w:val="28"/>
          <w:szCs w:val="28"/>
        </w:rPr>
      </w:pPr>
      <w:r w:rsidRPr="00E64B66">
        <w:rPr>
          <w:sz w:val="28"/>
          <w:szCs w:val="28"/>
        </w:rPr>
        <w:t>____________________________________</w:t>
      </w:r>
    </w:p>
    <w:p w:rsidR="00BF536B" w:rsidRPr="00E64B66" w:rsidRDefault="00BF536B" w:rsidP="00BF536B">
      <w:pPr>
        <w:ind w:left="4536"/>
        <w:rPr>
          <w:sz w:val="28"/>
          <w:szCs w:val="28"/>
        </w:rPr>
      </w:pPr>
      <w:r>
        <w:rPr>
          <w:sz w:val="28"/>
          <w:szCs w:val="28"/>
        </w:rPr>
        <w:t>Тел. ________________________________</w:t>
      </w:r>
    </w:p>
    <w:p w:rsidR="00BF536B" w:rsidRDefault="00BF536B" w:rsidP="00BF536B">
      <w:pPr>
        <w:jc w:val="center"/>
      </w:pPr>
    </w:p>
    <w:p w:rsidR="00BF536B" w:rsidRDefault="00BF536B" w:rsidP="00BF536B">
      <w:pPr>
        <w:jc w:val="center"/>
      </w:pPr>
    </w:p>
    <w:p w:rsidR="00BF536B" w:rsidRDefault="00BF536B" w:rsidP="00BF536B">
      <w:pPr>
        <w:jc w:val="center"/>
      </w:pPr>
    </w:p>
    <w:p w:rsidR="00BF536B" w:rsidRPr="00E64B66" w:rsidRDefault="00BF536B" w:rsidP="00BF536B">
      <w:pPr>
        <w:jc w:val="center"/>
        <w:rPr>
          <w:sz w:val="28"/>
          <w:szCs w:val="28"/>
        </w:rPr>
      </w:pPr>
      <w:r w:rsidRPr="00E64B66">
        <w:rPr>
          <w:sz w:val="28"/>
          <w:szCs w:val="28"/>
        </w:rPr>
        <w:t>ЗАЯВА</w:t>
      </w:r>
    </w:p>
    <w:p w:rsidR="00BF536B" w:rsidRPr="00E64B66" w:rsidRDefault="00BF536B" w:rsidP="00BF536B">
      <w:pPr>
        <w:rPr>
          <w:sz w:val="28"/>
          <w:szCs w:val="28"/>
        </w:rPr>
      </w:pPr>
    </w:p>
    <w:p w:rsidR="00A83D3A" w:rsidRDefault="00BF536B" w:rsidP="00A83D3A">
      <w:pPr>
        <w:ind w:firstLine="709"/>
        <w:jc w:val="center"/>
        <w:rPr>
          <w:sz w:val="18"/>
          <w:szCs w:val="18"/>
        </w:rPr>
      </w:pPr>
      <w:r w:rsidRPr="00E64B66">
        <w:rPr>
          <w:sz w:val="28"/>
          <w:szCs w:val="28"/>
        </w:rPr>
        <w:t xml:space="preserve">Прошу видати довідку </w:t>
      </w:r>
      <w:r>
        <w:rPr>
          <w:sz w:val="28"/>
          <w:szCs w:val="28"/>
        </w:rPr>
        <w:t>щодо використання</w:t>
      </w:r>
      <w:r w:rsidR="00951D6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E64B66">
        <w:rPr>
          <w:sz w:val="28"/>
          <w:szCs w:val="28"/>
        </w:rPr>
        <w:t xml:space="preserve"> невикористання </w:t>
      </w:r>
      <w:r w:rsidR="00EA53D3">
        <w:rPr>
          <w:sz w:val="28"/>
          <w:szCs w:val="28"/>
        </w:rPr>
        <w:t>________________________</w:t>
      </w:r>
      <w:r w:rsidR="00951D6B">
        <w:rPr>
          <w:sz w:val="28"/>
          <w:szCs w:val="28"/>
        </w:rPr>
        <w:t>_____</w:t>
      </w:r>
      <w:r w:rsidR="00A83D3A">
        <w:rPr>
          <w:sz w:val="28"/>
          <w:szCs w:val="28"/>
        </w:rPr>
        <w:t>___________________________________</w:t>
      </w:r>
      <w:r w:rsidRPr="00E64B66">
        <w:rPr>
          <w:sz w:val="28"/>
          <w:szCs w:val="28"/>
        </w:rPr>
        <w:t xml:space="preserve"> </w:t>
      </w:r>
      <w:r w:rsidR="00A83D3A">
        <w:rPr>
          <w:sz w:val="28"/>
          <w:szCs w:val="28"/>
        </w:rPr>
        <w:t xml:space="preserve">             </w:t>
      </w:r>
      <w:r w:rsidR="00A83D3A" w:rsidRPr="00EA53D3">
        <w:rPr>
          <w:sz w:val="18"/>
          <w:szCs w:val="18"/>
        </w:rPr>
        <w:t>(</w:t>
      </w:r>
      <w:r w:rsidR="00A83D3A">
        <w:rPr>
          <w:sz w:val="18"/>
          <w:szCs w:val="18"/>
        </w:rPr>
        <w:t xml:space="preserve">прізвище, ім’я та по батькові </w:t>
      </w:r>
      <w:r w:rsidR="00A83D3A" w:rsidRPr="00EA53D3">
        <w:rPr>
          <w:sz w:val="18"/>
          <w:szCs w:val="18"/>
        </w:rPr>
        <w:t>)</w:t>
      </w:r>
    </w:p>
    <w:p w:rsidR="00BF536B" w:rsidRPr="00A83D3A" w:rsidRDefault="00BF536B" w:rsidP="00EA53D3">
      <w:pPr>
        <w:jc w:val="both"/>
        <w:rPr>
          <w:sz w:val="18"/>
          <w:szCs w:val="18"/>
        </w:rPr>
      </w:pPr>
      <w:r w:rsidRPr="00E64B66">
        <w:rPr>
          <w:sz w:val="28"/>
          <w:szCs w:val="28"/>
        </w:rPr>
        <w:t>права на приватизацію державного житлового</w:t>
      </w:r>
      <w:r w:rsidR="00A83D3A">
        <w:rPr>
          <w:sz w:val="28"/>
          <w:szCs w:val="28"/>
        </w:rPr>
        <w:t xml:space="preserve"> </w:t>
      </w:r>
      <w:r w:rsidR="00BD3F02">
        <w:rPr>
          <w:sz w:val="28"/>
          <w:szCs w:val="28"/>
        </w:rPr>
        <w:t>фонду за час реєстрації</w:t>
      </w:r>
      <w:r w:rsidR="005C2BCC">
        <w:rPr>
          <w:sz w:val="28"/>
          <w:szCs w:val="28"/>
        </w:rPr>
        <w:t xml:space="preserve"> </w:t>
      </w:r>
      <w:r w:rsidR="00BD3F02">
        <w:rPr>
          <w:sz w:val="28"/>
          <w:szCs w:val="28"/>
        </w:rPr>
        <w:t xml:space="preserve">                </w:t>
      </w:r>
      <w:r w:rsidR="005C2BCC">
        <w:rPr>
          <w:sz w:val="28"/>
          <w:szCs w:val="28"/>
        </w:rPr>
        <w:t>за адресою</w:t>
      </w:r>
      <w:r w:rsidR="00E60E9C">
        <w:rPr>
          <w:sz w:val="28"/>
          <w:szCs w:val="28"/>
        </w:rPr>
        <w:t>: Київська область, Фастівський район</w:t>
      </w:r>
      <w:r w:rsidR="00BD3F02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</w:t>
      </w:r>
      <w:r w:rsidR="00E60E9C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502D55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C75B9D">
        <w:rPr>
          <w:sz w:val="28"/>
          <w:szCs w:val="28"/>
        </w:rPr>
        <w:t>, вул_____________________</w:t>
      </w:r>
      <w:r w:rsidRPr="00E64B66">
        <w:rPr>
          <w:sz w:val="28"/>
          <w:szCs w:val="28"/>
        </w:rPr>
        <w:t>__</w:t>
      </w:r>
      <w:r w:rsidR="00A83D3A">
        <w:rPr>
          <w:sz w:val="28"/>
          <w:szCs w:val="28"/>
        </w:rPr>
        <w:t>____________</w:t>
      </w:r>
      <w:r w:rsidRPr="00E64B66">
        <w:rPr>
          <w:sz w:val="28"/>
          <w:szCs w:val="28"/>
        </w:rPr>
        <w:t>,</w:t>
      </w:r>
      <w:r w:rsidR="00A83D3A">
        <w:rPr>
          <w:sz w:val="28"/>
          <w:szCs w:val="28"/>
        </w:rPr>
        <w:t xml:space="preserve"> </w:t>
      </w:r>
      <w:r w:rsidRPr="00E64B66">
        <w:rPr>
          <w:sz w:val="28"/>
          <w:szCs w:val="28"/>
        </w:rPr>
        <w:t>буд.</w:t>
      </w:r>
      <w:r w:rsidR="00502D55">
        <w:rPr>
          <w:sz w:val="28"/>
          <w:szCs w:val="28"/>
        </w:rPr>
        <w:t> </w:t>
      </w:r>
      <w:r w:rsidRPr="00E64B66">
        <w:rPr>
          <w:sz w:val="28"/>
          <w:szCs w:val="28"/>
        </w:rPr>
        <w:t>№____,</w:t>
      </w:r>
      <w:r w:rsidR="00A83D3A">
        <w:rPr>
          <w:sz w:val="28"/>
          <w:szCs w:val="28"/>
        </w:rPr>
        <w:t xml:space="preserve"> корп.___ </w:t>
      </w:r>
      <w:r w:rsidRPr="00E64B66">
        <w:rPr>
          <w:sz w:val="28"/>
          <w:szCs w:val="28"/>
        </w:rPr>
        <w:t xml:space="preserve"> кв.№_______ </w:t>
      </w:r>
      <w:r w:rsidR="00A83D3A">
        <w:rPr>
          <w:sz w:val="28"/>
          <w:szCs w:val="28"/>
        </w:rPr>
        <w:t xml:space="preserve">                                        </w:t>
      </w:r>
      <w:r w:rsidRPr="00E64B66">
        <w:rPr>
          <w:sz w:val="28"/>
          <w:szCs w:val="28"/>
        </w:rPr>
        <w:t>у період з ____.____._______ р. по ____.____.______ р.</w:t>
      </w:r>
    </w:p>
    <w:p w:rsidR="00BF536B" w:rsidRDefault="00BF536B" w:rsidP="00BF536B">
      <w:pPr>
        <w:jc w:val="center"/>
        <w:rPr>
          <w:i/>
          <w:sz w:val="28"/>
          <w:szCs w:val="28"/>
        </w:rPr>
      </w:pPr>
    </w:p>
    <w:p w:rsidR="00BF536B" w:rsidRDefault="00BF536B" w:rsidP="00BF536B">
      <w:pPr>
        <w:ind w:firstLine="709"/>
        <w:jc w:val="both"/>
      </w:pPr>
    </w:p>
    <w:p w:rsidR="00BF536B" w:rsidRPr="00F641BF" w:rsidRDefault="00BF536B" w:rsidP="00BF536B">
      <w:pPr>
        <w:ind w:firstLine="709"/>
        <w:jc w:val="both"/>
      </w:pPr>
      <w:r w:rsidRPr="00F641BF">
        <w:t>Відповідно до Закону України «Про захист персональних даних»</w:t>
      </w:r>
      <w:r>
        <w:t xml:space="preserve"> (далі - Закон)</w:t>
      </w:r>
      <w:r w:rsidRPr="00F641BF">
        <w:t xml:space="preserve"> надаю згоду виконавчому комітету Боярської міської ради на обробку та використання моїх персональних даних (паспортні дані, ідентифікаційний код, відомості з виданих на моє ім’я документів виключно з метою забезпечення реалізації адміністративно – правових відносин.</w:t>
      </w:r>
    </w:p>
    <w:p w:rsidR="00BF536B" w:rsidRPr="00F641BF" w:rsidRDefault="00BF536B" w:rsidP="00BF536B">
      <w:pPr>
        <w:ind w:firstLine="709"/>
        <w:jc w:val="both"/>
      </w:pPr>
      <w:r w:rsidRPr="00F641BF">
        <w:t>Про права, визначені ст. 8 Закону, мету збору даних та осіб, яким будуть передаватися персональні дані повідомлен</w:t>
      </w:r>
      <w:r>
        <w:t>ий/-</w:t>
      </w:r>
      <w:r w:rsidRPr="00F641BF">
        <w:t>а</w:t>
      </w:r>
    </w:p>
    <w:p w:rsidR="00BF536B" w:rsidRDefault="00BF536B" w:rsidP="00BF536B">
      <w:pPr>
        <w:rPr>
          <w:sz w:val="28"/>
          <w:szCs w:val="28"/>
        </w:rPr>
      </w:pPr>
    </w:p>
    <w:p w:rsidR="00BF536B" w:rsidRPr="00684B29" w:rsidRDefault="00BF536B" w:rsidP="00BF536B">
      <w:pPr>
        <w:rPr>
          <w:color w:val="000000" w:themeColor="text1"/>
          <w:sz w:val="28"/>
          <w:szCs w:val="28"/>
        </w:rPr>
      </w:pPr>
      <w:r w:rsidRPr="007F6FD5">
        <w:rPr>
          <w:sz w:val="28"/>
          <w:szCs w:val="28"/>
        </w:rPr>
        <w:t xml:space="preserve">До </w:t>
      </w:r>
      <w:r w:rsidRPr="00684B29">
        <w:rPr>
          <w:color w:val="000000" w:themeColor="text1"/>
          <w:sz w:val="28"/>
          <w:szCs w:val="28"/>
        </w:rPr>
        <w:t xml:space="preserve">заяви додаю: </w:t>
      </w:r>
    </w:p>
    <w:p w:rsidR="00BD3F02" w:rsidRPr="0099635E" w:rsidRDefault="00BD3F02" w:rsidP="00BD3F02">
      <w:pPr>
        <w:pStyle w:val="a3"/>
        <w:numPr>
          <w:ilvl w:val="0"/>
          <w:numId w:val="19"/>
        </w:numPr>
        <w:spacing w:line="20" w:lineRule="atLeast"/>
        <w:jc w:val="both"/>
        <w:rPr>
          <w:color w:val="000000" w:themeColor="text1"/>
          <w:sz w:val="28"/>
          <w:szCs w:val="28"/>
        </w:rPr>
      </w:pPr>
      <w:r w:rsidRPr="00684B29">
        <w:rPr>
          <w:color w:val="000000" w:themeColor="text1"/>
          <w:sz w:val="28"/>
          <w:szCs w:val="28"/>
        </w:rPr>
        <w:t>Копія паспорта</w:t>
      </w:r>
      <w:r>
        <w:rPr>
          <w:color w:val="000000" w:themeColor="text1"/>
          <w:sz w:val="28"/>
          <w:szCs w:val="28"/>
        </w:rPr>
        <w:t xml:space="preserve"> громадянина </w:t>
      </w:r>
      <w:r w:rsidR="008369C8">
        <w:rPr>
          <w:color w:val="000000" w:themeColor="text1"/>
          <w:sz w:val="28"/>
          <w:szCs w:val="28"/>
        </w:rPr>
        <w:t>України (1, 2, 3, 4 та відмітка</w:t>
      </w:r>
      <w:r>
        <w:rPr>
          <w:color w:val="000000" w:themeColor="text1"/>
          <w:sz w:val="28"/>
          <w:szCs w:val="28"/>
        </w:rPr>
        <w:t xml:space="preserve">(-и) про реєстрацію місця проживання) або копія </w:t>
      </w:r>
      <w:r>
        <w:rPr>
          <w:color w:val="000000"/>
          <w:sz w:val="28"/>
          <w:szCs w:val="28"/>
          <w:lang w:eastAsia="uk-UA"/>
        </w:rPr>
        <w:t xml:space="preserve">обох сторін </w:t>
      </w:r>
      <w:r w:rsidRPr="006E3BAB">
        <w:rPr>
          <w:color w:val="000000"/>
          <w:sz w:val="28"/>
          <w:szCs w:val="28"/>
          <w:lang w:eastAsia="uk-UA"/>
        </w:rPr>
        <w:t>ID-карт</w:t>
      </w:r>
      <w:r>
        <w:rPr>
          <w:color w:val="000000"/>
          <w:sz w:val="28"/>
          <w:szCs w:val="28"/>
          <w:lang w:eastAsia="uk-UA"/>
        </w:rPr>
        <w:t>ки.</w:t>
      </w:r>
    </w:p>
    <w:p w:rsidR="00BD3F02" w:rsidRPr="00056242" w:rsidRDefault="00BD3F02" w:rsidP="00BD3F02">
      <w:pPr>
        <w:pStyle w:val="a3"/>
        <w:numPr>
          <w:ilvl w:val="0"/>
          <w:numId w:val="19"/>
        </w:numPr>
        <w:spacing w:line="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Витяг про реєстрацію місця проживання</w:t>
      </w:r>
      <w:r w:rsidRPr="00684B29">
        <w:rPr>
          <w:color w:val="000000" w:themeColor="text1"/>
          <w:sz w:val="28"/>
          <w:szCs w:val="28"/>
        </w:rPr>
        <w:t>.</w:t>
      </w:r>
    </w:p>
    <w:p w:rsidR="00A52D79" w:rsidRPr="00684B29" w:rsidRDefault="00A52D79" w:rsidP="00A52D79">
      <w:pPr>
        <w:pStyle w:val="a3"/>
        <w:numPr>
          <w:ilvl w:val="0"/>
          <w:numId w:val="19"/>
        </w:numPr>
        <w:spacing w:line="20" w:lineRule="atLeast"/>
        <w:jc w:val="both"/>
        <w:rPr>
          <w:color w:val="000000" w:themeColor="text1"/>
          <w:sz w:val="28"/>
          <w:szCs w:val="28"/>
        </w:rPr>
      </w:pPr>
      <w:r w:rsidRPr="00684B29">
        <w:rPr>
          <w:color w:val="000000" w:themeColor="text1"/>
          <w:sz w:val="28"/>
          <w:szCs w:val="28"/>
        </w:rPr>
        <w:t>Копі</w:t>
      </w:r>
      <w:r>
        <w:rPr>
          <w:color w:val="000000" w:themeColor="text1"/>
          <w:sz w:val="28"/>
          <w:szCs w:val="28"/>
        </w:rPr>
        <w:t>я</w:t>
      </w:r>
      <w:r w:rsidRPr="00684B29">
        <w:rPr>
          <w:color w:val="000000" w:themeColor="text1"/>
          <w:sz w:val="28"/>
          <w:szCs w:val="28"/>
        </w:rPr>
        <w:t xml:space="preserve"> довід</w:t>
      </w:r>
      <w:r>
        <w:rPr>
          <w:color w:val="000000" w:themeColor="text1"/>
          <w:sz w:val="28"/>
          <w:szCs w:val="28"/>
        </w:rPr>
        <w:t>ки</w:t>
      </w:r>
      <w:r w:rsidRPr="00684B29">
        <w:rPr>
          <w:color w:val="000000" w:themeColor="text1"/>
          <w:sz w:val="28"/>
          <w:szCs w:val="28"/>
        </w:rPr>
        <w:t xml:space="preserve"> про присвоєння реєстраційного номера облікової картки платника податків заявника.</w:t>
      </w:r>
    </w:p>
    <w:p w:rsidR="00C75B9D" w:rsidRDefault="00A52D79" w:rsidP="00A52D79">
      <w:pPr>
        <w:pStyle w:val="a3"/>
        <w:numPr>
          <w:ilvl w:val="0"/>
          <w:numId w:val="19"/>
        </w:numPr>
        <w:spacing w:line="20" w:lineRule="atLeast"/>
        <w:jc w:val="both"/>
        <w:rPr>
          <w:sz w:val="28"/>
          <w:szCs w:val="28"/>
        </w:rPr>
      </w:pPr>
      <w:r w:rsidRPr="00A52D79">
        <w:rPr>
          <w:sz w:val="28"/>
          <w:szCs w:val="28"/>
        </w:rPr>
        <w:t xml:space="preserve">Копія </w:t>
      </w:r>
      <w:r w:rsidR="00BD3F02">
        <w:rPr>
          <w:sz w:val="28"/>
          <w:szCs w:val="28"/>
        </w:rPr>
        <w:t>документа</w:t>
      </w:r>
      <w:r w:rsidRPr="00A52D79">
        <w:rPr>
          <w:sz w:val="28"/>
          <w:szCs w:val="28"/>
        </w:rPr>
        <w:t>, що підтверджує період реєстрації заявника за вказаною адресою</w:t>
      </w:r>
      <w:r w:rsidR="008369C8">
        <w:rPr>
          <w:sz w:val="28"/>
          <w:szCs w:val="28"/>
        </w:rPr>
        <w:t xml:space="preserve"> (</w:t>
      </w:r>
      <w:r w:rsidR="008369C8" w:rsidRPr="0099635E">
        <w:rPr>
          <w:color w:val="000000"/>
          <w:sz w:val="28"/>
          <w:szCs w:val="28"/>
        </w:rPr>
        <w:t>якщо в паспорті дані відсутні</w:t>
      </w:r>
      <w:r w:rsidR="008369C8">
        <w:rPr>
          <w:sz w:val="28"/>
          <w:szCs w:val="28"/>
        </w:rPr>
        <w:t xml:space="preserve"> – витяг з РТГ за період реєстрації місця проживання на території Боярської МТГ).</w:t>
      </w:r>
    </w:p>
    <w:p w:rsidR="00240E5E" w:rsidRPr="00C75B9D" w:rsidRDefault="00240E5E" w:rsidP="00240E5E">
      <w:pPr>
        <w:pStyle w:val="a3"/>
        <w:numPr>
          <w:ilvl w:val="0"/>
          <w:numId w:val="19"/>
        </w:numPr>
        <w:spacing w:line="20" w:lineRule="atLeast"/>
        <w:jc w:val="both"/>
        <w:rPr>
          <w:sz w:val="28"/>
          <w:szCs w:val="28"/>
        </w:rPr>
      </w:pPr>
      <w:r w:rsidRPr="00C75B9D">
        <w:rPr>
          <w:color w:val="000000" w:themeColor="text1"/>
          <w:sz w:val="28"/>
          <w:szCs w:val="28"/>
        </w:rPr>
        <w:t>Копія свідоцтва про народження (у разі необхідності).</w:t>
      </w:r>
    </w:p>
    <w:p w:rsidR="00240E5E" w:rsidRPr="00240E5E" w:rsidRDefault="00240E5E" w:rsidP="00240E5E">
      <w:pPr>
        <w:pStyle w:val="a3"/>
        <w:numPr>
          <w:ilvl w:val="0"/>
          <w:numId w:val="19"/>
        </w:numPr>
        <w:spacing w:line="20" w:lineRule="atLeast"/>
        <w:jc w:val="both"/>
        <w:rPr>
          <w:sz w:val="28"/>
          <w:szCs w:val="28"/>
        </w:rPr>
      </w:pPr>
      <w:r w:rsidRPr="00C75B9D">
        <w:rPr>
          <w:sz w:val="28"/>
          <w:szCs w:val="28"/>
        </w:rPr>
        <w:t xml:space="preserve">Копія </w:t>
      </w:r>
      <w:r w:rsidR="00BD3F02">
        <w:rPr>
          <w:sz w:val="28"/>
          <w:szCs w:val="28"/>
        </w:rPr>
        <w:t>документа</w:t>
      </w:r>
      <w:r>
        <w:rPr>
          <w:sz w:val="28"/>
          <w:szCs w:val="28"/>
        </w:rPr>
        <w:t>, що підтверджує зміну прізвища (у разі необхідності).</w:t>
      </w:r>
    </w:p>
    <w:p w:rsidR="00BF536B" w:rsidRDefault="00BF536B" w:rsidP="00BF536B">
      <w:pPr>
        <w:rPr>
          <w:sz w:val="28"/>
          <w:szCs w:val="28"/>
        </w:rPr>
      </w:pPr>
    </w:p>
    <w:p w:rsidR="00BF536B" w:rsidRDefault="00BF536B" w:rsidP="00BF536B">
      <w:pPr>
        <w:rPr>
          <w:sz w:val="28"/>
          <w:szCs w:val="28"/>
        </w:rPr>
      </w:pPr>
    </w:p>
    <w:p w:rsidR="00BF536B" w:rsidRPr="00E64B66" w:rsidRDefault="00BF536B" w:rsidP="00BF536B">
      <w:pPr>
        <w:rPr>
          <w:sz w:val="28"/>
          <w:szCs w:val="28"/>
        </w:rPr>
      </w:pPr>
    </w:p>
    <w:p w:rsidR="00BF536B" w:rsidRPr="00E64B66" w:rsidRDefault="00BF536B" w:rsidP="00BF536B">
      <w:pPr>
        <w:rPr>
          <w:sz w:val="28"/>
          <w:szCs w:val="28"/>
        </w:rPr>
      </w:pPr>
      <w:r w:rsidRPr="00E64B66">
        <w:rPr>
          <w:sz w:val="28"/>
          <w:szCs w:val="28"/>
        </w:rPr>
        <w:t xml:space="preserve">"___" ______________ 20 __ року  </w:t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  <w:t>_____________________</w:t>
      </w:r>
    </w:p>
    <w:p w:rsidR="00BF536B" w:rsidRPr="00B838E4" w:rsidRDefault="00BF536B" w:rsidP="00BF536B">
      <w:pPr>
        <w:ind w:left="4248" w:firstLine="572"/>
        <w:rPr>
          <w:sz w:val="16"/>
          <w:szCs w:val="16"/>
        </w:rPr>
      </w:pPr>
      <w:r w:rsidRPr="00B838E4">
        <w:rPr>
          <w:sz w:val="16"/>
          <w:szCs w:val="16"/>
        </w:rPr>
        <w:t>(підпис)</w:t>
      </w:r>
      <w:r w:rsidRPr="00B838E4">
        <w:rPr>
          <w:sz w:val="16"/>
          <w:szCs w:val="16"/>
        </w:rPr>
        <w:tab/>
      </w:r>
      <w:r w:rsidRPr="00B838E4">
        <w:rPr>
          <w:sz w:val="16"/>
          <w:szCs w:val="16"/>
        </w:rPr>
        <w:tab/>
      </w:r>
      <w:r w:rsidRPr="00B838E4">
        <w:rPr>
          <w:sz w:val="16"/>
          <w:szCs w:val="16"/>
        </w:rPr>
        <w:tab/>
      </w:r>
      <w:r w:rsidRPr="00B838E4">
        <w:rPr>
          <w:sz w:val="16"/>
          <w:szCs w:val="16"/>
        </w:rPr>
        <w:tab/>
        <w:t>(ПІБ)</w:t>
      </w:r>
    </w:p>
    <w:p w:rsidR="00A10156" w:rsidRDefault="00A10156" w:rsidP="00BA3CDA">
      <w:pPr>
        <w:spacing w:after="200" w:line="276" w:lineRule="auto"/>
        <w:rPr>
          <w:sz w:val="28"/>
          <w:szCs w:val="28"/>
        </w:rPr>
        <w:sectPr w:rsidR="00A10156" w:rsidSect="00D31939">
          <w:headerReference w:type="default" r:id="rId10"/>
          <w:pgSz w:w="11906" w:h="16838"/>
          <w:pgMar w:top="851" w:right="993" w:bottom="851" w:left="1135" w:header="567" w:footer="0" w:gutter="0"/>
          <w:cols w:space="708"/>
          <w:titlePg/>
          <w:docGrid w:linePitch="360"/>
        </w:sectPr>
      </w:pPr>
    </w:p>
    <w:p w:rsidR="005B4448" w:rsidRDefault="005B4448" w:rsidP="001A1F72">
      <w:pPr>
        <w:ind w:left="10773"/>
        <w:rPr>
          <w:sz w:val="28"/>
          <w:szCs w:val="28"/>
        </w:rPr>
        <w:sectPr w:rsidR="005B4448" w:rsidSect="00A40231">
          <w:headerReference w:type="default" r:id="rId11"/>
          <w:headerReference w:type="first" r:id="rId12"/>
          <w:pgSz w:w="16838" w:h="11906" w:orient="landscape"/>
          <w:pgMar w:top="1135" w:right="851" w:bottom="993" w:left="851" w:header="567" w:footer="0" w:gutter="0"/>
          <w:cols w:space="708"/>
          <w:titlePg/>
          <w:docGrid w:linePitch="360"/>
        </w:sectPr>
      </w:pP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lastRenderedPageBreak/>
        <w:t>ЗАТВЕРДЖЕНО</w:t>
      </w:r>
    </w:p>
    <w:p w:rsidR="001A1F72" w:rsidRPr="00C939E8" w:rsidRDefault="00A83D3A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</w:t>
      </w:r>
      <w:r w:rsidR="00F7732B">
        <w:rPr>
          <w:sz w:val="28"/>
          <w:szCs w:val="28"/>
        </w:rPr>
        <w:t>ішення</w:t>
      </w:r>
      <w:r w:rsidR="005D6C1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:rsidR="001A1F72" w:rsidRPr="00C939E8" w:rsidRDefault="005D6C19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A62A1">
        <w:rPr>
          <w:sz w:val="28"/>
          <w:szCs w:val="28"/>
        </w:rPr>
        <w:t>10.05.</w:t>
      </w:r>
      <w:r>
        <w:rPr>
          <w:sz w:val="28"/>
          <w:szCs w:val="28"/>
        </w:rPr>
        <w:t>202</w:t>
      </w:r>
      <w:r w:rsidR="00C75B9D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Pr="00C939E8">
        <w:rPr>
          <w:sz w:val="28"/>
          <w:szCs w:val="28"/>
        </w:rPr>
        <w:t>№</w:t>
      </w:r>
      <w:r w:rsidR="00BA62A1">
        <w:rPr>
          <w:sz w:val="28"/>
          <w:szCs w:val="28"/>
        </w:rPr>
        <w:t xml:space="preserve"> 1</w:t>
      </w:r>
      <w:r>
        <w:rPr>
          <w:sz w:val="28"/>
          <w:szCs w:val="28"/>
        </w:rPr>
        <w:t>/</w:t>
      </w:r>
      <w:r w:rsidR="00BA62A1">
        <w:rPr>
          <w:sz w:val="28"/>
          <w:szCs w:val="28"/>
        </w:rPr>
        <w:t>3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271304" w:rsidRPr="00980FD0" w:rsidRDefault="00F9686C" w:rsidP="00271304">
      <w:pPr>
        <w:jc w:val="center"/>
        <w:rPr>
          <w:b/>
          <w:sz w:val="28"/>
          <w:u w:val="single"/>
        </w:rPr>
      </w:pPr>
      <w:r w:rsidRPr="00980FD0">
        <w:rPr>
          <w:b/>
          <w:sz w:val="28"/>
          <w:u w:val="single"/>
        </w:rPr>
        <w:t xml:space="preserve">Видача </w:t>
      </w:r>
      <w:r w:rsidRPr="00413B99">
        <w:rPr>
          <w:b/>
          <w:sz w:val="28"/>
          <w:u w:val="single"/>
        </w:rPr>
        <w:t>довідки про участь (неучасть) в приватизації житла державного житлового фонду</w:t>
      </w:r>
    </w:p>
    <w:p w:rsidR="009D7B08" w:rsidRPr="00C939E8" w:rsidRDefault="009D7B08" w:rsidP="009D7B08">
      <w:pPr>
        <w:jc w:val="center"/>
        <w:rPr>
          <w:caps/>
        </w:rPr>
      </w:pPr>
      <w:r w:rsidRPr="00C939E8">
        <w:t>(назва адміністративної послуги)</w:t>
      </w:r>
    </w:p>
    <w:p w:rsidR="009D7B08" w:rsidRPr="00C939E8" w:rsidRDefault="009D7B08" w:rsidP="009D7B08">
      <w:pPr>
        <w:jc w:val="center"/>
        <w:rPr>
          <w:sz w:val="28"/>
          <w:szCs w:val="28"/>
        </w:rPr>
      </w:pPr>
    </w:p>
    <w:p w:rsidR="009D7B08" w:rsidRPr="00FF5CB4" w:rsidRDefault="009D7E3D" w:rsidP="009D7B08">
      <w:pPr>
        <w:jc w:val="center"/>
        <w:rPr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:rsidR="009D7B08" w:rsidRPr="00C939E8" w:rsidRDefault="009D7B08" w:rsidP="009D7B08">
      <w:pPr>
        <w:jc w:val="center"/>
      </w:pPr>
      <w:r w:rsidRPr="00C939E8">
        <w:t>(найменування суб’єкта надання адміністративної послуги)</w:t>
      </w:r>
    </w:p>
    <w:p w:rsidR="001A1F72" w:rsidRDefault="001A1F72" w:rsidP="001A1F72">
      <w:pPr>
        <w:jc w:val="center"/>
        <w:rPr>
          <w:sz w:val="28"/>
          <w:szCs w:val="28"/>
        </w:rPr>
      </w:pPr>
    </w:p>
    <w:p w:rsidR="0085249D" w:rsidRDefault="0085249D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A52D79" w:rsidRPr="00C939E8" w:rsidTr="0085249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B85CE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B85CE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B85CE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B85CE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B85CEB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A52D79" w:rsidRPr="00C939E8" w:rsidRDefault="00A52D79" w:rsidP="00B85CEB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52D79" w:rsidRPr="00C939E8" w:rsidTr="0085249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A52D79" w:rsidRDefault="00A52D79" w:rsidP="00A52D79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A52D79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A52D79" w:rsidRPr="00C939E8" w:rsidTr="0085249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>
              <w:rPr>
                <w:sz w:val="28"/>
                <w:szCs w:val="28"/>
              </w:rPr>
              <w:t xml:space="preserve">послуги </w:t>
            </w:r>
            <w:r w:rsidRPr="00C939E8">
              <w:rPr>
                <w:sz w:val="28"/>
                <w:szCs w:val="28"/>
              </w:rPr>
              <w:t xml:space="preserve">до відділу </w:t>
            </w:r>
            <w:r>
              <w:rPr>
                <w:sz w:val="28"/>
                <w:szCs w:val="28"/>
              </w:rPr>
              <w:t xml:space="preserve">комунальної власності </w:t>
            </w:r>
            <w:r w:rsidRPr="00A52D79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A52D79" w:rsidRDefault="00A52D79" w:rsidP="00A52D79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A52D79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A52D79" w:rsidRPr="00C939E8" w:rsidTr="0085249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>
              <w:rPr>
                <w:sz w:val="28"/>
                <w:szCs w:val="28"/>
              </w:rPr>
              <w:t xml:space="preserve">комунальної власності </w:t>
            </w:r>
            <w:r w:rsidRPr="00A52D79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Посадова особа відділу </w:t>
            </w:r>
            <w:r>
              <w:rPr>
                <w:sz w:val="28"/>
                <w:szCs w:val="28"/>
              </w:rPr>
              <w:t xml:space="preserve">комунальної власності </w:t>
            </w:r>
            <w:r w:rsidRPr="00A52D79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 w:rsidRPr="00A52D79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A52D79" w:rsidRDefault="00A52D79" w:rsidP="00A52D79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A52D79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CA71E9" w:rsidRPr="00C939E8" w:rsidTr="0085249D">
        <w:trPr>
          <w:cantSplit/>
          <w:trHeight w:val="1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C939E8" w:rsidRDefault="00CA71E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CE4DAE" w:rsidRDefault="00CA71E9" w:rsidP="00CA71E9">
            <w:pPr>
              <w:jc w:val="center"/>
              <w:rPr>
                <w:color w:val="000000"/>
                <w:sz w:val="27"/>
                <w:szCs w:val="27"/>
              </w:rPr>
            </w:pPr>
            <w:r w:rsidRPr="00DB39AC">
              <w:rPr>
                <w:sz w:val="28"/>
                <w:szCs w:val="28"/>
              </w:rPr>
              <w:t>Опрацювання документів</w:t>
            </w:r>
            <w:r>
              <w:rPr>
                <w:sz w:val="28"/>
                <w:szCs w:val="28"/>
              </w:rPr>
              <w:t xml:space="preserve">: </w:t>
            </w:r>
            <w:r w:rsidRPr="00A83D3A">
              <w:rPr>
                <w:color w:val="000000"/>
                <w:sz w:val="28"/>
                <w:szCs w:val="28"/>
              </w:rPr>
              <w:t>перевірка поданих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A83D3A">
              <w:rPr>
                <w:color w:val="000000"/>
                <w:sz w:val="28"/>
                <w:szCs w:val="28"/>
              </w:rPr>
              <w:t>документів, ознайомлення з архівними матеріалами та виокремлення необхідних відомостей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DB39AC" w:rsidRDefault="00CA71E9" w:rsidP="00A52D79">
            <w:pPr>
              <w:jc w:val="center"/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C939E8" w:rsidRDefault="00CA71E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 w:rsidRPr="00A52D79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A52D79" w:rsidRDefault="00CA71E9" w:rsidP="00A52D79">
            <w:pPr>
              <w:pStyle w:val="ab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28</w:t>
            </w:r>
            <w:r w:rsidRPr="00A52D79">
              <w:rPr>
                <w:sz w:val="28"/>
                <w:szCs w:val="28"/>
                <w:lang w:val="uk-UA"/>
              </w:rPr>
              <w:t xml:space="preserve"> робочих днів</w:t>
            </w:r>
          </w:p>
        </w:tc>
      </w:tr>
      <w:tr w:rsidR="00CA71E9" w:rsidRPr="00C939E8" w:rsidTr="0085249D">
        <w:trPr>
          <w:cantSplit/>
          <w:trHeight w:val="6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Default="00CA71E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DB39AC" w:rsidRDefault="00CA71E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довідки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DB39AC" w:rsidRDefault="00CA71E9" w:rsidP="00A52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Default="00CA71E9" w:rsidP="00A52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Default="00CA71E9" w:rsidP="00A52D79">
            <w:pPr>
              <w:pStyle w:val="ab"/>
              <w:rPr>
                <w:sz w:val="28"/>
                <w:szCs w:val="28"/>
                <w:lang w:val="uk-UA"/>
              </w:rPr>
            </w:pPr>
          </w:p>
        </w:tc>
      </w:tr>
      <w:tr w:rsidR="00CA71E9" w:rsidRPr="00C939E8" w:rsidTr="0085249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Default="00CA71E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Default="00CA71E9" w:rsidP="00CE4D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Підписання довідки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Pr="00DB39AC" w:rsidRDefault="00CA71E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виконавчого комітету Боярської міської ради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Default="00CA71E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виконавчого комітету Боярської міської ради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E9" w:rsidRDefault="00CA71E9" w:rsidP="00A52D79">
            <w:pPr>
              <w:pStyle w:val="ab"/>
              <w:rPr>
                <w:sz w:val="28"/>
                <w:szCs w:val="28"/>
                <w:lang w:val="uk-UA"/>
              </w:rPr>
            </w:pPr>
          </w:p>
        </w:tc>
      </w:tr>
      <w:tr w:rsidR="00A52D79" w:rsidRPr="00C939E8" w:rsidTr="0085249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CE4DAE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52D79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A52D79">
              <w:rPr>
                <w:sz w:val="28"/>
                <w:szCs w:val="28"/>
              </w:rPr>
              <w:t>Передача адміністратору ЦНАПу вихідних документів з відміткою у журналі приймання-передачі (додаток 1).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DB39AC" w:rsidRDefault="00A52D79" w:rsidP="00A52D79">
            <w:pPr>
              <w:jc w:val="center"/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 w:rsidRPr="00A52D79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A52D79" w:rsidRDefault="00A52D79" w:rsidP="00A52D79">
            <w:pPr>
              <w:pStyle w:val="ab"/>
              <w:rPr>
                <w:sz w:val="28"/>
                <w:szCs w:val="28"/>
                <w:lang w:val="uk-UA"/>
              </w:rPr>
            </w:pPr>
            <w:r w:rsidRPr="00A52D79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A52D79" w:rsidRPr="00C939E8" w:rsidTr="0085249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CE4DAE" w:rsidP="00A5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A52D79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>
              <w:rPr>
                <w:sz w:val="28"/>
                <w:szCs w:val="28"/>
              </w:rPr>
              <w:t>/довідки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C939E8" w:rsidRDefault="00A52D79" w:rsidP="00A52D7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79" w:rsidRPr="00A52D79" w:rsidRDefault="00A52D79" w:rsidP="00A52D79">
            <w:pPr>
              <w:pStyle w:val="ab"/>
              <w:rPr>
                <w:sz w:val="28"/>
                <w:szCs w:val="28"/>
                <w:lang w:val="uk-UA"/>
              </w:rPr>
            </w:pPr>
            <w:r w:rsidRPr="00A52D79">
              <w:rPr>
                <w:sz w:val="28"/>
                <w:szCs w:val="28"/>
                <w:lang w:val="uk-UA"/>
              </w:rPr>
              <w:t>У день запиту заявник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  <w:tr w:rsidR="00A52D79" w:rsidRPr="00C939E8" w:rsidTr="0085249D">
        <w:trPr>
          <w:cantSplit/>
          <w:trHeight w:val="381"/>
        </w:trPr>
        <w:tc>
          <w:tcPr>
            <w:tcW w:w="12472" w:type="dxa"/>
            <w:gridSpan w:val="4"/>
            <w:shd w:val="clear" w:color="auto" w:fill="auto"/>
          </w:tcPr>
          <w:p w:rsidR="00A52D79" w:rsidRPr="00C939E8" w:rsidRDefault="00A52D79" w:rsidP="00B85CE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A52D79" w:rsidRPr="00C939E8" w:rsidRDefault="00A52D79" w:rsidP="00B85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Pr="00C939E8">
              <w:rPr>
                <w:sz w:val="28"/>
                <w:szCs w:val="28"/>
              </w:rPr>
              <w:t>календарних днів</w:t>
            </w:r>
          </w:p>
        </w:tc>
      </w:tr>
      <w:tr w:rsidR="00A52D79" w:rsidRPr="00C939E8" w:rsidTr="0085249D">
        <w:tblPrEx>
          <w:tblLook w:val="0000"/>
        </w:tblPrEx>
        <w:trPr>
          <w:cantSplit/>
          <w:trHeight w:val="263"/>
        </w:trPr>
        <w:tc>
          <w:tcPr>
            <w:tcW w:w="12472" w:type="dxa"/>
            <w:gridSpan w:val="4"/>
          </w:tcPr>
          <w:p w:rsidR="00A52D79" w:rsidRPr="00C939E8" w:rsidRDefault="00A52D79" w:rsidP="00B85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A52D79" w:rsidRPr="00C939E8" w:rsidRDefault="00A52D79" w:rsidP="00B85C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939E8">
              <w:rPr>
                <w:sz w:val="28"/>
                <w:szCs w:val="28"/>
              </w:rPr>
              <w:t xml:space="preserve"> календарних днів</w:t>
            </w:r>
          </w:p>
        </w:tc>
      </w:tr>
    </w:tbl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9D6F88" w:rsidRDefault="00C939E8" w:rsidP="00A52D79">
      <w:pPr>
        <w:ind w:left="-142"/>
        <w:rPr>
          <w:sz w:val="28"/>
          <w:szCs w:val="28"/>
        </w:rPr>
        <w:sectPr w:rsidR="009D6F88" w:rsidSect="009D6F88">
          <w:headerReference w:type="default" r:id="rId13"/>
          <w:headerReference w:type="first" r:id="rId14"/>
          <w:type w:val="continuous"/>
          <w:pgSz w:w="16838" w:h="11906" w:orient="landscape"/>
          <w:pgMar w:top="1135" w:right="851" w:bottom="993" w:left="851" w:header="567" w:footer="0" w:gutter="0"/>
          <w:cols w:space="708"/>
          <w:titlePg/>
          <w:docGrid w:linePitch="360"/>
        </w:sect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A83D3A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C939E8">
        <w:rPr>
          <w:b/>
          <w:sz w:val="28"/>
          <w:szCs w:val="28"/>
        </w:rPr>
        <w:t>Ганна САЛАМАТІНА</w:t>
      </w:r>
      <w:r w:rsidR="009D6F88" w:rsidRPr="00C939E8">
        <w:rPr>
          <w:sz w:val="28"/>
          <w:szCs w:val="28"/>
        </w:rPr>
        <w:br w:type="page"/>
      </w:r>
    </w:p>
    <w:p w:rsidR="007E3685" w:rsidRPr="00C343FE" w:rsidRDefault="007E3685" w:rsidP="007E3685">
      <w:pPr>
        <w:jc w:val="right"/>
        <w:rPr>
          <w:color w:val="7F7F7F" w:themeColor="text1" w:themeTint="80"/>
          <w:sz w:val="28"/>
          <w:szCs w:val="28"/>
        </w:rPr>
      </w:pPr>
      <w:r w:rsidRPr="00C343FE">
        <w:rPr>
          <w:color w:val="7F7F7F" w:themeColor="text1" w:themeTint="80"/>
          <w:sz w:val="28"/>
          <w:szCs w:val="28"/>
        </w:rPr>
        <w:lastRenderedPageBreak/>
        <w:t>Додаток 1.</w:t>
      </w:r>
    </w:p>
    <w:p w:rsidR="0024241A" w:rsidRPr="0051387D" w:rsidRDefault="004817AA" w:rsidP="00242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приймання-передачі</w:t>
      </w:r>
      <w:r w:rsidR="005A6F20">
        <w:rPr>
          <w:b/>
          <w:sz w:val="28"/>
          <w:szCs w:val="28"/>
        </w:rPr>
        <w:t>*</w:t>
      </w:r>
    </w:p>
    <w:p w:rsidR="0024241A" w:rsidRDefault="0024241A" w:rsidP="0024241A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2407"/>
        <w:gridCol w:w="5812"/>
        <w:gridCol w:w="1842"/>
        <w:gridCol w:w="4536"/>
      </w:tblGrid>
      <w:tr w:rsidR="004817AA" w:rsidRPr="00093DF5" w:rsidTr="005A6F20">
        <w:tc>
          <w:tcPr>
            <w:tcW w:w="820" w:type="dxa"/>
          </w:tcPr>
          <w:p w:rsidR="004817AA" w:rsidRPr="002F1325" w:rsidRDefault="004817AA" w:rsidP="004817AA">
            <w:pPr>
              <w:jc w:val="center"/>
              <w:rPr>
                <w:b/>
              </w:rPr>
            </w:pPr>
            <w:r w:rsidRPr="00093DF5">
              <w:rPr>
                <w:b/>
              </w:rPr>
              <w:t>№</w:t>
            </w:r>
            <w:r>
              <w:rPr>
                <w:b/>
              </w:rPr>
              <w:t xml:space="preserve"> з/п.</w:t>
            </w:r>
          </w:p>
        </w:tc>
        <w:tc>
          <w:tcPr>
            <w:tcW w:w="2407" w:type="dxa"/>
          </w:tcPr>
          <w:p w:rsidR="004817AA" w:rsidRPr="00093DF5" w:rsidRDefault="005A6F20" w:rsidP="005A6F20">
            <w:pPr>
              <w:jc w:val="center"/>
              <w:rPr>
                <w:b/>
              </w:rPr>
            </w:pPr>
            <w:r w:rsidRPr="00093DF5">
              <w:rPr>
                <w:b/>
              </w:rPr>
              <w:t>П.І.Б заявника</w:t>
            </w:r>
          </w:p>
        </w:tc>
        <w:tc>
          <w:tcPr>
            <w:tcW w:w="5812" w:type="dxa"/>
          </w:tcPr>
          <w:p w:rsidR="004817AA" w:rsidRPr="00093DF5" w:rsidRDefault="005A6F20" w:rsidP="00D413F4">
            <w:pPr>
              <w:jc w:val="center"/>
              <w:rPr>
                <w:b/>
              </w:rPr>
            </w:pPr>
            <w:r w:rsidRPr="00093DF5">
              <w:rPr>
                <w:b/>
              </w:rPr>
              <w:t>Назва документу</w:t>
            </w:r>
          </w:p>
        </w:tc>
        <w:tc>
          <w:tcPr>
            <w:tcW w:w="1842" w:type="dxa"/>
          </w:tcPr>
          <w:p w:rsidR="004817AA" w:rsidRPr="00093DF5" w:rsidRDefault="004817AA" w:rsidP="00D413F4">
            <w:pPr>
              <w:jc w:val="center"/>
              <w:rPr>
                <w:b/>
              </w:rPr>
            </w:pPr>
            <w:r>
              <w:rPr>
                <w:b/>
              </w:rPr>
              <w:t>Дата передачі документів</w:t>
            </w:r>
          </w:p>
        </w:tc>
        <w:tc>
          <w:tcPr>
            <w:tcW w:w="4536" w:type="dxa"/>
          </w:tcPr>
          <w:p w:rsidR="004817AA" w:rsidRPr="00093DF5" w:rsidRDefault="004817AA" w:rsidP="007E3685">
            <w:pPr>
              <w:jc w:val="center"/>
              <w:rPr>
                <w:b/>
              </w:rPr>
            </w:pPr>
            <w:r>
              <w:rPr>
                <w:b/>
              </w:rPr>
              <w:t>Прізвище</w:t>
            </w:r>
            <w:r w:rsidR="007E3685">
              <w:rPr>
                <w:b/>
              </w:rPr>
              <w:t xml:space="preserve"> та</w:t>
            </w:r>
            <w:r>
              <w:rPr>
                <w:b/>
              </w:rPr>
              <w:t xml:space="preserve"> п</w:t>
            </w:r>
            <w:r w:rsidRPr="00093DF5">
              <w:rPr>
                <w:b/>
              </w:rPr>
              <w:t>ідпис</w:t>
            </w:r>
            <w:r>
              <w:rPr>
                <w:b/>
              </w:rPr>
              <w:t xml:space="preserve"> того, хто приймає</w:t>
            </w:r>
            <w:r w:rsidR="007E3685">
              <w:rPr>
                <w:b/>
              </w:rPr>
              <w:t xml:space="preserve"> вихідні документи</w:t>
            </w:r>
          </w:p>
        </w:tc>
      </w:tr>
      <w:tr w:rsidR="004817AA" w:rsidRPr="00093DF5" w:rsidTr="005A6F20">
        <w:tc>
          <w:tcPr>
            <w:tcW w:w="820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2407" w:type="dxa"/>
          </w:tcPr>
          <w:p w:rsidR="004817AA" w:rsidRPr="00093DF5" w:rsidRDefault="004817AA" w:rsidP="00D413F4"/>
        </w:tc>
        <w:tc>
          <w:tcPr>
            <w:tcW w:w="5812" w:type="dxa"/>
          </w:tcPr>
          <w:p w:rsidR="004817AA" w:rsidRPr="00093DF5" w:rsidRDefault="004817AA" w:rsidP="00D413F4"/>
        </w:tc>
        <w:tc>
          <w:tcPr>
            <w:tcW w:w="1842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4536" w:type="dxa"/>
          </w:tcPr>
          <w:p w:rsidR="004817AA" w:rsidRPr="00093DF5" w:rsidRDefault="004817AA" w:rsidP="00D413F4">
            <w:pPr>
              <w:jc w:val="center"/>
            </w:pPr>
          </w:p>
        </w:tc>
      </w:tr>
      <w:tr w:rsidR="004817AA" w:rsidRPr="00093DF5" w:rsidTr="005A6F20">
        <w:tc>
          <w:tcPr>
            <w:tcW w:w="820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2407" w:type="dxa"/>
          </w:tcPr>
          <w:p w:rsidR="004817AA" w:rsidRDefault="004817AA" w:rsidP="00D413F4"/>
        </w:tc>
        <w:tc>
          <w:tcPr>
            <w:tcW w:w="5812" w:type="dxa"/>
          </w:tcPr>
          <w:p w:rsidR="004817AA" w:rsidRDefault="004817AA" w:rsidP="00D413F4"/>
        </w:tc>
        <w:tc>
          <w:tcPr>
            <w:tcW w:w="1842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4536" w:type="dxa"/>
          </w:tcPr>
          <w:p w:rsidR="004817AA" w:rsidRPr="00093DF5" w:rsidRDefault="004817AA" w:rsidP="00D413F4">
            <w:pPr>
              <w:jc w:val="center"/>
            </w:pPr>
          </w:p>
        </w:tc>
      </w:tr>
      <w:tr w:rsidR="004817AA" w:rsidRPr="00093DF5" w:rsidTr="005A6F20">
        <w:tc>
          <w:tcPr>
            <w:tcW w:w="820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2407" w:type="dxa"/>
          </w:tcPr>
          <w:p w:rsidR="004817AA" w:rsidRDefault="004817AA" w:rsidP="00D413F4"/>
        </w:tc>
        <w:tc>
          <w:tcPr>
            <w:tcW w:w="5812" w:type="dxa"/>
          </w:tcPr>
          <w:p w:rsidR="004817AA" w:rsidRDefault="004817AA" w:rsidP="00D413F4"/>
        </w:tc>
        <w:tc>
          <w:tcPr>
            <w:tcW w:w="1842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4536" w:type="dxa"/>
          </w:tcPr>
          <w:p w:rsidR="004817AA" w:rsidRPr="00093DF5" w:rsidRDefault="004817AA" w:rsidP="00D413F4">
            <w:pPr>
              <w:jc w:val="center"/>
            </w:pPr>
          </w:p>
        </w:tc>
      </w:tr>
      <w:tr w:rsidR="004817AA" w:rsidRPr="00093DF5" w:rsidTr="005A6F20">
        <w:tc>
          <w:tcPr>
            <w:tcW w:w="820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2407" w:type="dxa"/>
          </w:tcPr>
          <w:p w:rsidR="004817AA" w:rsidRDefault="004817AA" w:rsidP="00D413F4"/>
        </w:tc>
        <w:tc>
          <w:tcPr>
            <w:tcW w:w="5812" w:type="dxa"/>
          </w:tcPr>
          <w:p w:rsidR="004817AA" w:rsidRDefault="004817AA" w:rsidP="00D413F4"/>
        </w:tc>
        <w:tc>
          <w:tcPr>
            <w:tcW w:w="1842" w:type="dxa"/>
          </w:tcPr>
          <w:p w:rsidR="004817AA" w:rsidRPr="00093DF5" w:rsidRDefault="004817AA" w:rsidP="00D413F4">
            <w:pPr>
              <w:jc w:val="center"/>
            </w:pPr>
          </w:p>
        </w:tc>
        <w:tc>
          <w:tcPr>
            <w:tcW w:w="4536" w:type="dxa"/>
          </w:tcPr>
          <w:p w:rsidR="004817AA" w:rsidRPr="00093DF5" w:rsidRDefault="004817AA" w:rsidP="00D413F4">
            <w:pPr>
              <w:jc w:val="center"/>
            </w:pPr>
          </w:p>
        </w:tc>
      </w:tr>
    </w:tbl>
    <w:p w:rsidR="007A2180" w:rsidRDefault="007A2180" w:rsidP="007E3685">
      <w:pPr>
        <w:jc w:val="both"/>
        <w:rPr>
          <w:sz w:val="28"/>
          <w:szCs w:val="28"/>
        </w:rPr>
      </w:pPr>
    </w:p>
    <w:p w:rsidR="005A6F20" w:rsidRPr="00F7732B" w:rsidRDefault="005A6F20" w:rsidP="007E3685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*Журнал приймання-передачі </w:t>
      </w:r>
      <w:r w:rsidR="00DF3C92">
        <w:rPr>
          <w:sz w:val="28"/>
          <w:szCs w:val="28"/>
        </w:rPr>
        <w:t>створює та веде п</w:t>
      </w:r>
      <w:r w:rsidR="00DF3C92" w:rsidRPr="00DB39AC">
        <w:rPr>
          <w:sz w:val="28"/>
          <w:szCs w:val="28"/>
        </w:rPr>
        <w:t>осадова особа відділу комунальної власності Управління розвитку інфраструктури та житлово-комунального господарства</w:t>
      </w:r>
      <w:r w:rsidR="00F7732B">
        <w:rPr>
          <w:sz w:val="28"/>
          <w:szCs w:val="28"/>
        </w:rPr>
        <w:t xml:space="preserve">. </w:t>
      </w:r>
      <w:r w:rsidR="00F7732B" w:rsidRPr="00F7732B">
        <w:rPr>
          <w:color w:val="000000" w:themeColor="text1"/>
          <w:sz w:val="28"/>
          <w:szCs w:val="28"/>
        </w:rPr>
        <w:t>Адміністратор ЦНАПу у день отримання документів заповнює графи «Дата передачі документів» та «Прізвище та підпис того, хто приймає вихідні документи»</w:t>
      </w:r>
      <w:r w:rsidR="00F7732B">
        <w:rPr>
          <w:color w:val="000000" w:themeColor="text1"/>
          <w:sz w:val="28"/>
          <w:szCs w:val="28"/>
        </w:rPr>
        <w:t>.</w:t>
      </w:r>
    </w:p>
    <w:sectPr w:rsidR="005A6F20" w:rsidRPr="00F7732B" w:rsidSect="005B4448">
      <w:headerReference w:type="default" r:id="rId15"/>
      <w:type w:val="continuous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721" w:rsidRDefault="004D3721" w:rsidP="00B57683">
      <w:r>
        <w:separator/>
      </w:r>
    </w:p>
  </w:endnote>
  <w:endnote w:type="continuationSeparator" w:id="1">
    <w:p w:rsidR="004D3721" w:rsidRDefault="004D3721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721" w:rsidRDefault="004D3721" w:rsidP="00B57683">
      <w:r>
        <w:separator/>
      </w:r>
    </w:p>
  </w:footnote>
  <w:footnote w:type="continuationSeparator" w:id="1">
    <w:p w:rsidR="004D3721" w:rsidRDefault="004D3721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537EF3">
    <w:pPr>
      <w:pStyle w:val="a4"/>
      <w:jc w:val="center"/>
    </w:pPr>
    <w:r w:rsidRPr="00537EF3">
      <w:rPr>
        <w:lang w:val="ru-RU"/>
      </w:rPr>
      <w:fldChar w:fldCharType="begin"/>
    </w:r>
    <w:r w:rsidR="00B85CEB">
      <w:instrText>PAGE   \* MERGEFORMAT</w:instrText>
    </w:r>
    <w:r w:rsidRPr="00537EF3">
      <w:rPr>
        <w:lang w:val="ru-RU"/>
      </w:rPr>
      <w:fldChar w:fldCharType="separate"/>
    </w:r>
    <w:r w:rsidR="00BA62A1">
      <w:rPr>
        <w:noProof/>
      </w:rPr>
      <w:t>4</w:t>
    </w:r>
    <w:r>
      <w:rPr>
        <w:noProof/>
      </w:rPr>
      <w:fldChar w:fldCharType="end"/>
    </w:r>
  </w:p>
  <w:p w:rsidR="00B85CEB" w:rsidRDefault="00B85CEB" w:rsidP="00D71F5E">
    <w:pPr>
      <w:pStyle w:val="a4"/>
      <w:jc w:val="right"/>
    </w:pPr>
  </w:p>
  <w:p w:rsidR="00B85CEB" w:rsidRPr="007D7690" w:rsidRDefault="00B85CEB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B85CEB">
    <w:pPr>
      <w:pStyle w:val="a4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537EF3">
    <w:pPr>
      <w:pStyle w:val="a4"/>
      <w:jc w:val="center"/>
    </w:pPr>
    <w:r w:rsidRPr="00537EF3">
      <w:rPr>
        <w:lang w:val="ru-RU"/>
      </w:rPr>
      <w:fldChar w:fldCharType="begin"/>
    </w:r>
    <w:r w:rsidR="00B85CEB">
      <w:instrText>PAGE   \* MERGEFORMAT</w:instrText>
    </w:r>
    <w:r w:rsidRPr="00537EF3">
      <w:rPr>
        <w:lang w:val="ru-RU"/>
      </w:rPr>
      <w:fldChar w:fldCharType="separate"/>
    </w:r>
    <w:r w:rsidR="008369C8">
      <w:rPr>
        <w:noProof/>
      </w:rPr>
      <w:t>6</w:t>
    </w:r>
    <w:r>
      <w:rPr>
        <w:noProof/>
      </w:rPr>
      <w:fldChar w:fldCharType="end"/>
    </w:r>
  </w:p>
  <w:p w:rsidR="00B85CEB" w:rsidRDefault="00B85CEB" w:rsidP="00D71F5E">
    <w:pPr>
      <w:pStyle w:val="a4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537EF3">
    <w:pPr>
      <w:pStyle w:val="a4"/>
      <w:jc w:val="center"/>
    </w:pPr>
    <w:r w:rsidRPr="00537EF3">
      <w:rPr>
        <w:lang w:val="ru-RU"/>
      </w:rPr>
      <w:fldChar w:fldCharType="begin"/>
    </w:r>
    <w:r w:rsidR="00B85CEB">
      <w:instrText>PAGE   \* MERGEFORMAT</w:instrText>
    </w:r>
    <w:r w:rsidRPr="00537EF3">
      <w:rPr>
        <w:lang w:val="ru-RU"/>
      </w:rPr>
      <w:fldChar w:fldCharType="separate"/>
    </w:r>
    <w:r w:rsidR="00B85CEB">
      <w:rPr>
        <w:noProof/>
      </w:rPr>
      <w:t>9</w:t>
    </w:r>
    <w:r>
      <w:rPr>
        <w:noProof/>
      </w:rPr>
      <w:fldChar w:fldCharType="end"/>
    </w:r>
  </w:p>
  <w:p w:rsidR="00B85CEB" w:rsidRDefault="00B85CEB" w:rsidP="00D71F5E">
    <w:pPr>
      <w:pStyle w:val="a4"/>
      <w:jc w:val="right"/>
    </w:pPr>
  </w:p>
  <w:p w:rsidR="00B85CEB" w:rsidRPr="007D7690" w:rsidRDefault="00B85CEB" w:rsidP="00D71F5E">
    <w:pPr>
      <w:pStyle w:val="a4"/>
      <w:jc w:val="right"/>
    </w:pPr>
    <w:r>
      <w:t>Продовження інформаційної картки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B85CEB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537EF3">
    <w:pPr>
      <w:pStyle w:val="a4"/>
      <w:jc w:val="center"/>
    </w:pPr>
    <w:r w:rsidRPr="00537EF3">
      <w:rPr>
        <w:lang w:val="ru-RU"/>
      </w:rPr>
      <w:fldChar w:fldCharType="begin"/>
    </w:r>
    <w:r w:rsidR="00B85CEB">
      <w:instrText>PAGE   \* MERGEFORMAT</w:instrText>
    </w:r>
    <w:r w:rsidRPr="00537EF3">
      <w:rPr>
        <w:lang w:val="ru-RU"/>
      </w:rPr>
      <w:fldChar w:fldCharType="separate"/>
    </w:r>
    <w:r w:rsidR="00BA62A1">
      <w:rPr>
        <w:noProof/>
      </w:rPr>
      <w:t>8</w:t>
    </w:r>
    <w:r>
      <w:rPr>
        <w:noProof/>
      </w:rPr>
      <w:fldChar w:fldCharType="end"/>
    </w:r>
  </w:p>
  <w:p w:rsidR="00B85CEB" w:rsidRDefault="00B85CEB" w:rsidP="00D71F5E">
    <w:pPr>
      <w:pStyle w:val="a4"/>
      <w:jc w:val="right"/>
    </w:pPr>
  </w:p>
  <w:p w:rsidR="00B85CEB" w:rsidRPr="007D7690" w:rsidRDefault="00B85CEB" w:rsidP="00D71F5E">
    <w:pPr>
      <w:pStyle w:val="a4"/>
      <w:jc w:val="right"/>
    </w:pPr>
    <w:r>
      <w:t>Продовження інформаційної картки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B85CEB">
    <w:pPr>
      <w:pStyle w:val="a4"/>
    </w:pPr>
    <w:r>
      <w:tab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EB" w:rsidRDefault="00537EF3">
    <w:pPr>
      <w:pStyle w:val="a4"/>
      <w:jc w:val="center"/>
    </w:pPr>
    <w:r w:rsidRPr="00537EF3">
      <w:rPr>
        <w:lang w:val="ru-RU"/>
      </w:rPr>
      <w:fldChar w:fldCharType="begin"/>
    </w:r>
    <w:r w:rsidR="00B85CEB">
      <w:instrText>PAGE   \* MERGEFORMAT</w:instrText>
    </w:r>
    <w:r w:rsidRPr="00537EF3">
      <w:rPr>
        <w:lang w:val="ru-RU"/>
      </w:rPr>
      <w:fldChar w:fldCharType="separate"/>
    </w:r>
    <w:r w:rsidR="00B85CEB">
      <w:rPr>
        <w:noProof/>
      </w:rPr>
      <w:t>14</w:t>
    </w:r>
    <w:r>
      <w:rPr>
        <w:noProof/>
      </w:rPr>
      <w:fldChar w:fldCharType="end"/>
    </w:r>
  </w:p>
  <w:p w:rsidR="00B85CEB" w:rsidRDefault="00B85CEB" w:rsidP="00D71F5E">
    <w:pPr>
      <w:pStyle w:val="a4"/>
      <w:jc w:val="right"/>
    </w:pPr>
  </w:p>
  <w:p w:rsidR="00B85CEB" w:rsidRPr="007D7690" w:rsidRDefault="00B85CEB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EDF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4BAA"/>
    <w:multiLevelType w:val="hybridMultilevel"/>
    <w:tmpl w:val="0BB2F55E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00DB2"/>
    <w:multiLevelType w:val="hybridMultilevel"/>
    <w:tmpl w:val="6E8EAA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47867"/>
    <w:multiLevelType w:val="hybridMultilevel"/>
    <w:tmpl w:val="EF6207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A3714"/>
    <w:multiLevelType w:val="hybridMultilevel"/>
    <w:tmpl w:val="5BD8F04C"/>
    <w:lvl w:ilvl="0" w:tplc="4B58CC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56B2F"/>
    <w:multiLevelType w:val="hybridMultilevel"/>
    <w:tmpl w:val="8914326E"/>
    <w:lvl w:ilvl="0" w:tplc="F4E212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4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74DFA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06F69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727E3"/>
    <w:multiLevelType w:val="hybridMultilevel"/>
    <w:tmpl w:val="DE26EA58"/>
    <w:lvl w:ilvl="0" w:tplc="C98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3"/>
  </w:num>
  <w:num w:numId="5">
    <w:abstractNumId w:val="7"/>
  </w:num>
  <w:num w:numId="6">
    <w:abstractNumId w:val="18"/>
  </w:num>
  <w:num w:numId="7">
    <w:abstractNumId w:val="1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15"/>
  </w:num>
  <w:num w:numId="15">
    <w:abstractNumId w:val="16"/>
  </w:num>
  <w:num w:numId="16">
    <w:abstractNumId w:val="4"/>
  </w:num>
  <w:num w:numId="17">
    <w:abstractNumId w:val="17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453E"/>
    <w:rsid w:val="00022716"/>
    <w:rsid w:val="000237C3"/>
    <w:rsid w:val="00031F68"/>
    <w:rsid w:val="00033BA9"/>
    <w:rsid w:val="00036DA4"/>
    <w:rsid w:val="000377E8"/>
    <w:rsid w:val="00037F63"/>
    <w:rsid w:val="00043418"/>
    <w:rsid w:val="0004431A"/>
    <w:rsid w:val="00056242"/>
    <w:rsid w:val="00063D83"/>
    <w:rsid w:val="0006476A"/>
    <w:rsid w:val="00066333"/>
    <w:rsid w:val="00074E4E"/>
    <w:rsid w:val="00077633"/>
    <w:rsid w:val="00083FDF"/>
    <w:rsid w:val="00084794"/>
    <w:rsid w:val="00084FFB"/>
    <w:rsid w:val="000853DE"/>
    <w:rsid w:val="00090CE4"/>
    <w:rsid w:val="000914F6"/>
    <w:rsid w:val="00093D81"/>
    <w:rsid w:val="000A6156"/>
    <w:rsid w:val="000B3E8F"/>
    <w:rsid w:val="000B6E45"/>
    <w:rsid w:val="000C18A7"/>
    <w:rsid w:val="000D229A"/>
    <w:rsid w:val="000E6B64"/>
    <w:rsid w:val="000F692D"/>
    <w:rsid w:val="00103DCC"/>
    <w:rsid w:val="00114460"/>
    <w:rsid w:val="001211CA"/>
    <w:rsid w:val="001259A7"/>
    <w:rsid w:val="0012651E"/>
    <w:rsid w:val="00126B1C"/>
    <w:rsid w:val="00131FD0"/>
    <w:rsid w:val="0013762B"/>
    <w:rsid w:val="001452FD"/>
    <w:rsid w:val="001454F2"/>
    <w:rsid w:val="00172AD0"/>
    <w:rsid w:val="0018483F"/>
    <w:rsid w:val="00185BBE"/>
    <w:rsid w:val="00187976"/>
    <w:rsid w:val="00191771"/>
    <w:rsid w:val="00194710"/>
    <w:rsid w:val="001949DD"/>
    <w:rsid w:val="00197522"/>
    <w:rsid w:val="001977D3"/>
    <w:rsid w:val="001A1F72"/>
    <w:rsid w:val="001A2014"/>
    <w:rsid w:val="001B4352"/>
    <w:rsid w:val="001B6881"/>
    <w:rsid w:val="001B698A"/>
    <w:rsid w:val="001B742A"/>
    <w:rsid w:val="001D0A50"/>
    <w:rsid w:val="001D0C6F"/>
    <w:rsid w:val="001D1E30"/>
    <w:rsid w:val="001D57FD"/>
    <w:rsid w:val="001D76DC"/>
    <w:rsid w:val="001D7BCC"/>
    <w:rsid w:val="001E42A9"/>
    <w:rsid w:val="001E6935"/>
    <w:rsid w:val="001F153D"/>
    <w:rsid w:val="001F575C"/>
    <w:rsid w:val="002032B2"/>
    <w:rsid w:val="00210A78"/>
    <w:rsid w:val="00211F50"/>
    <w:rsid w:val="00215EDE"/>
    <w:rsid w:val="00232D6D"/>
    <w:rsid w:val="00234B2C"/>
    <w:rsid w:val="00235767"/>
    <w:rsid w:val="002408E3"/>
    <w:rsid w:val="00240E5E"/>
    <w:rsid w:val="0024241A"/>
    <w:rsid w:val="0025167E"/>
    <w:rsid w:val="00254994"/>
    <w:rsid w:val="002658FC"/>
    <w:rsid w:val="00271304"/>
    <w:rsid w:val="00275CF9"/>
    <w:rsid w:val="00284909"/>
    <w:rsid w:val="002A081F"/>
    <w:rsid w:val="002C0EF2"/>
    <w:rsid w:val="002D144E"/>
    <w:rsid w:val="002D3ADC"/>
    <w:rsid w:val="002D49BE"/>
    <w:rsid w:val="002D515D"/>
    <w:rsid w:val="002D5871"/>
    <w:rsid w:val="002D7F42"/>
    <w:rsid w:val="002E031D"/>
    <w:rsid w:val="002E1820"/>
    <w:rsid w:val="002E6CB1"/>
    <w:rsid w:val="002F1A59"/>
    <w:rsid w:val="002F7F89"/>
    <w:rsid w:val="00300A62"/>
    <w:rsid w:val="0030773F"/>
    <w:rsid w:val="00313E3A"/>
    <w:rsid w:val="00323B0E"/>
    <w:rsid w:val="0033173E"/>
    <w:rsid w:val="003340A6"/>
    <w:rsid w:val="00370CE8"/>
    <w:rsid w:val="00385A32"/>
    <w:rsid w:val="00387481"/>
    <w:rsid w:val="003907C3"/>
    <w:rsid w:val="003910F7"/>
    <w:rsid w:val="003916E2"/>
    <w:rsid w:val="00396C73"/>
    <w:rsid w:val="003A4414"/>
    <w:rsid w:val="003A5EA4"/>
    <w:rsid w:val="003A71F8"/>
    <w:rsid w:val="003B1306"/>
    <w:rsid w:val="003B309C"/>
    <w:rsid w:val="003B7420"/>
    <w:rsid w:val="003C4842"/>
    <w:rsid w:val="003D16CF"/>
    <w:rsid w:val="003D6BB6"/>
    <w:rsid w:val="003E1C0D"/>
    <w:rsid w:val="003E1CEB"/>
    <w:rsid w:val="003E4EB5"/>
    <w:rsid w:val="003F180F"/>
    <w:rsid w:val="003F34A8"/>
    <w:rsid w:val="004012E1"/>
    <w:rsid w:val="00401B96"/>
    <w:rsid w:val="004056FF"/>
    <w:rsid w:val="00406F6D"/>
    <w:rsid w:val="0041014B"/>
    <w:rsid w:val="00413B99"/>
    <w:rsid w:val="004265B4"/>
    <w:rsid w:val="004373DA"/>
    <w:rsid w:val="00446B3E"/>
    <w:rsid w:val="00455E20"/>
    <w:rsid w:val="004560C3"/>
    <w:rsid w:val="00457314"/>
    <w:rsid w:val="004609B2"/>
    <w:rsid w:val="00460F77"/>
    <w:rsid w:val="00463EB6"/>
    <w:rsid w:val="00467238"/>
    <w:rsid w:val="004710D8"/>
    <w:rsid w:val="00471D61"/>
    <w:rsid w:val="004817AA"/>
    <w:rsid w:val="00485FF5"/>
    <w:rsid w:val="004900C9"/>
    <w:rsid w:val="00491474"/>
    <w:rsid w:val="00491E83"/>
    <w:rsid w:val="00493601"/>
    <w:rsid w:val="004A01B6"/>
    <w:rsid w:val="004B5591"/>
    <w:rsid w:val="004C03BF"/>
    <w:rsid w:val="004C70C8"/>
    <w:rsid w:val="004C78CC"/>
    <w:rsid w:val="004D3721"/>
    <w:rsid w:val="004E26BD"/>
    <w:rsid w:val="004E2922"/>
    <w:rsid w:val="004E44B5"/>
    <w:rsid w:val="004E5325"/>
    <w:rsid w:val="0050031F"/>
    <w:rsid w:val="00502D55"/>
    <w:rsid w:val="00503579"/>
    <w:rsid w:val="005328C2"/>
    <w:rsid w:val="00532ABD"/>
    <w:rsid w:val="00534E94"/>
    <w:rsid w:val="00536911"/>
    <w:rsid w:val="00537EF3"/>
    <w:rsid w:val="005479D6"/>
    <w:rsid w:val="00547F19"/>
    <w:rsid w:val="005624FE"/>
    <w:rsid w:val="0058190E"/>
    <w:rsid w:val="005824F5"/>
    <w:rsid w:val="00585F66"/>
    <w:rsid w:val="00597427"/>
    <w:rsid w:val="005A036F"/>
    <w:rsid w:val="005A6F20"/>
    <w:rsid w:val="005B1E12"/>
    <w:rsid w:val="005B27DA"/>
    <w:rsid w:val="005B35AD"/>
    <w:rsid w:val="005B4448"/>
    <w:rsid w:val="005B4FF1"/>
    <w:rsid w:val="005B5F7B"/>
    <w:rsid w:val="005C22A3"/>
    <w:rsid w:val="005C2BCC"/>
    <w:rsid w:val="005C2F9C"/>
    <w:rsid w:val="005D36F9"/>
    <w:rsid w:val="005D6C19"/>
    <w:rsid w:val="005E1B2F"/>
    <w:rsid w:val="005F2D83"/>
    <w:rsid w:val="005F4924"/>
    <w:rsid w:val="005F67E9"/>
    <w:rsid w:val="00602497"/>
    <w:rsid w:val="006146D4"/>
    <w:rsid w:val="00622F1B"/>
    <w:rsid w:val="00634367"/>
    <w:rsid w:val="00635D15"/>
    <w:rsid w:val="0064292E"/>
    <w:rsid w:val="006514A9"/>
    <w:rsid w:val="006600B4"/>
    <w:rsid w:val="006635F9"/>
    <w:rsid w:val="0068581A"/>
    <w:rsid w:val="00692FB9"/>
    <w:rsid w:val="006A68F9"/>
    <w:rsid w:val="006D04EB"/>
    <w:rsid w:val="006D67E0"/>
    <w:rsid w:val="006E0E7B"/>
    <w:rsid w:val="006E1AF1"/>
    <w:rsid w:val="006E3BAB"/>
    <w:rsid w:val="006E48C7"/>
    <w:rsid w:val="006F2940"/>
    <w:rsid w:val="006F3112"/>
    <w:rsid w:val="006F4970"/>
    <w:rsid w:val="006F4A95"/>
    <w:rsid w:val="0071407B"/>
    <w:rsid w:val="0071784E"/>
    <w:rsid w:val="0073122D"/>
    <w:rsid w:val="00732B88"/>
    <w:rsid w:val="00733DDC"/>
    <w:rsid w:val="007421B0"/>
    <w:rsid w:val="00744591"/>
    <w:rsid w:val="00747FD8"/>
    <w:rsid w:val="00750A4C"/>
    <w:rsid w:val="007519D2"/>
    <w:rsid w:val="00753EC9"/>
    <w:rsid w:val="00761925"/>
    <w:rsid w:val="00762B59"/>
    <w:rsid w:val="0076494C"/>
    <w:rsid w:val="00781438"/>
    <w:rsid w:val="007924F5"/>
    <w:rsid w:val="0079553D"/>
    <w:rsid w:val="007A2180"/>
    <w:rsid w:val="007A4DDA"/>
    <w:rsid w:val="007A7690"/>
    <w:rsid w:val="007C0CB9"/>
    <w:rsid w:val="007D0CE2"/>
    <w:rsid w:val="007E3685"/>
    <w:rsid w:val="007F4E0C"/>
    <w:rsid w:val="007F696C"/>
    <w:rsid w:val="00811A97"/>
    <w:rsid w:val="00822F17"/>
    <w:rsid w:val="008254A5"/>
    <w:rsid w:val="0083402B"/>
    <w:rsid w:val="00836437"/>
    <w:rsid w:val="008369C8"/>
    <w:rsid w:val="00845E91"/>
    <w:rsid w:val="0085249D"/>
    <w:rsid w:val="008532FA"/>
    <w:rsid w:val="00855D0F"/>
    <w:rsid w:val="008618B3"/>
    <w:rsid w:val="008638CA"/>
    <w:rsid w:val="00885F1D"/>
    <w:rsid w:val="00897CEA"/>
    <w:rsid w:val="008A30F7"/>
    <w:rsid w:val="008B1A96"/>
    <w:rsid w:val="008B2311"/>
    <w:rsid w:val="008B6DC2"/>
    <w:rsid w:val="008C2708"/>
    <w:rsid w:val="008C7463"/>
    <w:rsid w:val="008D2F1C"/>
    <w:rsid w:val="008E439A"/>
    <w:rsid w:val="008F493C"/>
    <w:rsid w:val="009121A7"/>
    <w:rsid w:val="00923FB0"/>
    <w:rsid w:val="009276E7"/>
    <w:rsid w:val="009304C6"/>
    <w:rsid w:val="00931328"/>
    <w:rsid w:val="00931EFF"/>
    <w:rsid w:val="0093474A"/>
    <w:rsid w:val="00937681"/>
    <w:rsid w:val="009434C2"/>
    <w:rsid w:val="00950014"/>
    <w:rsid w:val="0095110B"/>
    <w:rsid w:val="00951D6B"/>
    <w:rsid w:val="00967FCF"/>
    <w:rsid w:val="00970225"/>
    <w:rsid w:val="009705AD"/>
    <w:rsid w:val="0097083B"/>
    <w:rsid w:val="009712BD"/>
    <w:rsid w:val="009742CF"/>
    <w:rsid w:val="00980FD0"/>
    <w:rsid w:val="009814E0"/>
    <w:rsid w:val="0099635E"/>
    <w:rsid w:val="009A0DDC"/>
    <w:rsid w:val="009A2384"/>
    <w:rsid w:val="009C77BC"/>
    <w:rsid w:val="009D5D88"/>
    <w:rsid w:val="009D6F88"/>
    <w:rsid w:val="009D7B08"/>
    <w:rsid w:val="009D7E3D"/>
    <w:rsid w:val="009E1487"/>
    <w:rsid w:val="009E2725"/>
    <w:rsid w:val="009F406A"/>
    <w:rsid w:val="009F655E"/>
    <w:rsid w:val="009F6E8F"/>
    <w:rsid w:val="00A05A4F"/>
    <w:rsid w:val="00A10156"/>
    <w:rsid w:val="00A13A51"/>
    <w:rsid w:val="00A14D3C"/>
    <w:rsid w:val="00A1739E"/>
    <w:rsid w:val="00A30B82"/>
    <w:rsid w:val="00A311EC"/>
    <w:rsid w:val="00A40231"/>
    <w:rsid w:val="00A46DD3"/>
    <w:rsid w:val="00A52D79"/>
    <w:rsid w:val="00A53C5C"/>
    <w:rsid w:val="00A648F1"/>
    <w:rsid w:val="00A67018"/>
    <w:rsid w:val="00A73C20"/>
    <w:rsid w:val="00A83D3A"/>
    <w:rsid w:val="00A86C3F"/>
    <w:rsid w:val="00A90CCF"/>
    <w:rsid w:val="00A92528"/>
    <w:rsid w:val="00A9474E"/>
    <w:rsid w:val="00AA2889"/>
    <w:rsid w:val="00AA70A8"/>
    <w:rsid w:val="00AD1C81"/>
    <w:rsid w:val="00AE23C6"/>
    <w:rsid w:val="00AE7412"/>
    <w:rsid w:val="00AE75A5"/>
    <w:rsid w:val="00AF2505"/>
    <w:rsid w:val="00AF3C82"/>
    <w:rsid w:val="00B02652"/>
    <w:rsid w:val="00B06C7F"/>
    <w:rsid w:val="00B20DD0"/>
    <w:rsid w:val="00B36B5C"/>
    <w:rsid w:val="00B43463"/>
    <w:rsid w:val="00B45D34"/>
    <w:rsid w:val="00B57683"/>
    <w:rsid w:val="00B63B8F"/>
    <w:rsid w:val="00B70D82"/>
    <w:rsid w:val="00B73CDB"/>
    <w:rsid w:val="00B749E4"/>
    <w:rsid w:val="00B841EB"/>
    <w:rsid w:val="00B85CEB"/>
    <w:rsid w:val="00B87EEB"/>
    <w:rsid w:val="00B91037"/>
    <w:rsid w:val="00BA2646"/>
    <w:rsid w:val="00BA3CDA"/>
    <w:rsid w:val="00BA54D3"/>
    <w:rsid w:val="00BA5F8F"/>
    <w:rsid w:val="00BA62A1"/>
    <w:rsid w:val="00BB0425"/>
    <w:rsid w:val="00BB31AB"/>
    <w:rsid w:val="00BB5581"/>
    <w:rsid w:val="00BC24D2"/>
    <w:rsid w:val="00BC3C56"/>
    <w:rsid w:val="00BC6441"/>
    <w:rsid w:val="00BD2666"/>
    <w:rsid w:val="00BD3F02"/>
    <w:rsid w:val="00BD768E"/>
    <w:rsid w:val="00BE50DA"/>
    <w:rsid w:val="00BF0D7C"/>
    <w:rsid w:val="00BF0FD7"/>
    <w:rsid w:val="00BF1FAD"/>
    <w:rsid w:val="00BF482C"/>
    <w:rsid w:val="00BF536B"/>
    <w:rsid w:val="00BF7F50"/>
    <w:rsid w:val="00C03F24"/>
    <w:rsid w:val="00C069FD"/>
    <w:rsid w:val="00C07966"/>
    <w:rsid w:val="00C11852"/>
    <w:rsid w:val="00C20E98"/>
    <w:rsid w:val="00C24920"/>
    <w:rsid w:val="00C26DC3"/>
    <w:rsid w:val="00C343FE"/>
    <w:rsid w:val="00C34C9A"/>
    <w:rsid w:val="00C40BFD"/>
    <w:rsid w:val="00C416CA"/>
    <w:rsid w:val="00C42637"/>
    <w:rsid w:val="00C46E43"/>
    <w:rsid w:val="00C535F4"/>
    <w:rsid w:val="00C5427D"/>
    <w:rsid w:val="00C569EB"/>
    <w:rsid w:val="00C73101"/>
    <w:rsid w:val="00C75B9D"/>
    <w:rsid w:val="00C8107D"/>
    <w:rsid w:val="00C82FAD"/>
    <w:rsid w:val="00C8396E"/>
    <w:rsid w:val="00C86492"/>
    <w:rsid w:val="00C91A5D"/>
    <w:rsid w:val="00C939E8"/>
    <w:rsid w:val="00CA2ED9"/>
    <w:rsid w:val="00CA5E5B"/>
    <w:rsid w:val="00CA71E9"/>
    <w:rsid w:val="00CB5413"/>
    <w:rsid w:val="00CC3DDF"/>
    <w:rsid w:val="00CD554D"/>
    <w:rsid w:val="00CE36F6"/>
    <w:rsid w:val="00CE4DAE"/>
    <w:rsid w:val="00D01CF0"/>
    <w:rsid w:val="00D0227D"/>
    <w:rsid w:val="00D05DC0"/>
    <w:rsid w:val="00D068F0"/>
    <w:rsid w:val="00D10800"/>
    <w:rsid w:val="00D11FFE"/>
    <w:rsid w:val="00D1784C"/>
    <w:rsid w:val="00D2055B"/>
    <w:rsid w:val="00D214B9"/>
    <w:rsid w:val="00D31939"/>
    <w:rsid w:val="00D33A35"/>
    <w:rsid w:val="00D33DBD"/>
    <w:rsid w:val="00D34F63"/>
    <w:rsid w:val="00D36B72"/>
    <w:rsid w:val="00D406F8"/>
    <w:rsid w:val="00D413F4"/>
    <w:rsid w:val="00D63B2C"/>
    <w:rsid w:val="00D64362"/>
    <w:rsid w:val="00D65EDC"/>
    <w:rsid w:val="00D66B31"/>
    <w:rsid w:val="00D71481"/>
    <w:rsid w:val="00D71DA4"/>
    <w:rsid w:val="00D71F5E"/>
    <w:rsid w:val="00D75F44"/>
    <w:rsid w:val="00D8265D"/>
    <w:rsid w:val="00D86E5D"/>
    <w:rsid w:val="00D9554C"/>
    <w:rsid w:val="00D96406"/>
    <w:rsid w:val="00D967A7"/>
    <w:rsid w:val="00DA3D0E"/>
    <w:rsid w:val="00DA6223"/>
    <w:rsid w:val="00DA63F9"/>
    <w:rsid w:val="00DA7457"/>
    <w:rsid w:val="00DB0758"/>
    <w:rsid w:val="00DB39AC"/>
    <w:rsid w:val="00DB506A"/>
    <w:rsid w:val="00DB5268"/>
    <w:rsid w:val="00DB5A1A"/>
    <w:rsid w:val="00DB7B6D"/>
    <w:rsid w:val="00DC3CFD"/>
    <w:rsid w:val="00DD65CC"/>
    <w:rsid w:val="00DD755F"/>
    <w:rsid w:val="00DE2AA8"/>
    <w:rsid w:val="00DE3A11"/>
    <w:rsid w:val="00DF0C4B"/>
    <w:rsid w:val="00DF2A6B"/>
    <w:rsid w:val="00DF3C92"/>
    <w:rsid w:val="00E0343C"/>
    <w:rsid w:val="00E04D69"/>
    <w:rsid w:val="00E10398"/>
    <w:rsid w:val="00E11237"/>
    <w:rsid w:val="00E14340"/>
    <w:rsid w:val="00E21D55"/>
    <w:rsid w:val="00E22572"/>
    <w:rsid w:val="00E22A4F"/>
    <w:rsid w:val="00E2647A"/>
    <w:rsid w:val="00E42C7A"/>
    <w:rsid w:val="00E446CC"/>
    <w:rsid w:val="00E45058"/>
    <w:rsid w:val="00E45412"/>
    <w:rsid w:val="00E523BF"/>
    <w:rsid w:val="00E56D67"/>
    <w:rsid w:val="00E60E9C"/>
    <w:rsid w:val="00E645C7"/>
    <w:rsid w:val="00E657C9"/>
    <w:rsid w:val="00E7109B"/>
    <w:rsid w:val="00E746BA"/>
    <w:rsid w:val="00E74DDF"/>
    <w:rsid w:val="00E81769"/>
    <w:rsid w:val="00E86BFA"/>
    <w:rsid w:val="00E92378"/>
    <w:rsid w:val="00E9463E"/>
    <w:rsid w:val="00E948A4"/>
    <w:rsid w:val="00EA0E67"/>
    <w:rsid w:val="00EA53D3"/>
    <w:rsid w:val="00EB3637"/>
    <w:rsid w:val="00EB3CFC"/>
    <w:rsid w:val="00EC0E43"/>
    <w:rsid w:val="00EC20CB"/>
    <w:rsid w:val="00EC3634"/>
    <w:rsid w:val="00ED03FA"/>
    <w:rsid w:val="00ED071A"/>
    <w:rsid w:val="00ED4AF9"/>
    <w:rsid w:val="00EE195E"/>
    <w:rsid w:val="00EE2149"/>
    <w:rsid w:val="00EE26C8"/>
    <w:rsid w:val="00EE2F3D"/>
    <w:rsid w:val="00EE73F6"/>
    <w:rsid w:val="00EE7BAB"/>
    <w:rsid w:val="00EE7C17"/>
    <w:rsid w:val="00EF4BE1"/>
    <w:rsid w:val="00F0371A"/>
    <w:rsid w:val="00F0627A"/>
    <w:rsid w:val="00F110A4"/>
    <w:rsid w:val="00F20D92"/>
    <w:rsid w:val="00F32491"/>
    <w:rsid w:val="00F33DB8"/>
    <w:rsid w:val="00F35544"/>
    <w:rsid w:val="00F37C0A"/>
    <w:rsid w:val="00F42F9D"/>
    <w:rsid w:val="00F434BB"/>
    <w:rsid w:val="00F43753"/>
    <w:rsid w:val="00F46413"/>
    <w:rsid w:val="00F74A99"/>
    <w:rsid w:val="00F7732B"/>
    <w:rsid w:val="00F7785D"/>
    <w:rsid w:val="00F77DB7"/>
    <w:rsid w:val="00F825C2"/>
    <w:rsid w:val="00F839FE"/>
    <w:rsid w:val="00F90988"/>
    <w:rsid w:val="00F94AA4"/>
    <w:rsid w:val="00F95A54"/>
    <w:rsid w:val="00F9686C"/>
    <w:rsid w:val="00FA226C"/>
    <w:rsid w:val="00FA536C"/>
    <w:rsid w:val="00FA6085"/>
    <w:rsid w:val="00FB206C"/>
    <w:rsid w:val="00FB4C0B"/>
    <w:rsid w:val="00FB5F7E"/>
    <w:rsid w:val="00FC192C"/>
    <w:rsid w:val="00FC6238"/>
    <w:rsid w:val="00FE5505"/>
    <w:rsid w:val="00FE6BBB"/>
    <w:rsid w:val="00FE7935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  <w:style w:type="character" w:customStyle="1" w:styleId="docdata">
    <w:name w:val="docdata"/>
    <w:aliases w:val="docy,v5,3107,baiaagaaboqcaaadxaoaaavqcgaaaaaaaaaaaaaaaaaaaaaaaaaaaaaaaaaaaaaaaaaaaaaaaaaaaaaaaaaaaaaaaaaaaaaaaaaaaaaaaaaaaaaaaaaaaaaaaaaaaaaaaaaaaaaaaaaaaaaaaaaaaaaaaaaaaaaaaaaaaaaaaaaaaaaaaaaaaaaaaaaaaaaaaaaaaaaaaaaaaaaaaaaaaaaaaaaaaaaaaaaaaaaa"/>
    <w:basedOn w:val="a0"/>
    <w:rsid w:val="002D5871"/>
  </w:style>
  <w:style w:type="paragraph" w:customStyle="1" w:styleId="26740">
    <w:name w:val="26740"/>
    <w:aliases w:val="baiaagaaboqcaaadhf0aaauqxqaaaaaaaaaaaaaaaaaaaaaaaaaaaaaaaaaaaaaaaaaaaaaaaaaaaaaaaaaaaaaaaaaaaaaaaaaaaaaaaaaaaaaaaaaaaaaaaaaaaaaaaaaaaaaaaaaaaaaaaaaaaaaaaaaaaaaaaaaaaaaaaaaaaaaaaaaaaaaaaaaaaaaaaaaaaaaaaaaaaaaaaaaaaaaaaaaaaaaaaaaaaaa"/>
    <w:basedOn w:val="a"/>
    <w:rsid w:val="009A0DDC"/>
    <w:pPr>
      <w:spacing w:before="100" w:beforeAutospacing="1" w:after="100" w:afterAutospacing="1"/>
    </w:pPr>
    <w:rPr>
      <w:lang w:eastAsia="uk-UA"/>
    </w:rPr>
  </w:style>
  <w:style w:type="paragraph" w:customStyle="1" w:styleId="18053">
    <w:name w:val="18053"/>
    <w:aliases w:val="baiaagaaboqcaaadvkqaaaxmraaaaaaaaaaaaaaaaaaaaaaaaaaaaaaaaaaaaaaaaaaaaaaaaaaaaaaaaaaaaaaaaaaaaaaaaaaaaaaaaaaaaaaaaaaaaaaaaaaaaaaaaaaaaaaaaaaaaaaaaaaaaaaaaaaaaaaaaaaaaaaaaaaaaaaaaaaaaaaaaaaaaaaaaaaaaaaaaaaaaaaaaaaaaaaaaaaaaaaaaaaaaaa"/>
    <w:basedOn w:val="a"/>
    <w:rsid w:val="00467238"/>
    <w:pPr>
      <w:spacing w:before="100" w:beforeAutospacing="1" w:after="100" w:afterAutospacing="1"/>
    </w:pPr>
    <w:rPr>
      <w:lang w:eastAsia="uk-UA"/>
    </w:rPr>
  </w:style>
  <w:style w:type="paragraph" w:customStyle="1" w:styleId="4352">
    <w:name w:val="4352"/>
    <w:aliases w:val="baiaagaaboqcaaadoq8aaavhdwaaaaaaaaaaaaaaaaaaaaaaaaaaaaaaaaaaaaaaaaaaaaaaaaaaaaaaaaaaaaaaaaaaaaaaaaaaaaaaaaaaaaaaaaaaaaaaaaaaaaaaaaaaaaaaaaaaaaaaaaaaaaaaaaaaaaaaaaaaaaaaaaaaaaaaaaaaaaaaaaaaaaaaaaaaaaaaaaaaaaaaaaaaaaaaaaaaaaaaaaaaaaaa"/>
    <w:basedOn w:val="a"/>
    <w:rsid w:val="00467238"/>
    <w:pPr>
      <w:spacing w:before="100" w:beforeAutospacing="1" w:after="100" w:afterAutospacing="1"/>
    </w:pPr>
    <w:rPr>
      <w:lang w:eastAsia="uk-UA"/>
    </w:rPr>
  </w:style>
  <w:style w:type="paragraph" w:customStyle="1" w:styleId="2454">
    <w:name w:val="2454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"/>
    <w:rsid w:val="00467238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91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5E8B-38F5-46D9-83D3-E6123278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6759</Words>
  <Characters>3853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10591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ALYONA</cp:lastModifiedBy>
  <cp:revision>25</cp:revision>
  <cp:lastPrinted>2024-05-02T07:13:00Z</cp:lastPrinted>
  <dcterms:created xsi:type="dcterms:W3CDTF">2024-04-25T10:25:00Z</dcterms:created>
  <dcterms:modified xsi:type="dcterms:W3CDTF">2024-05-20T13:11:00Z</dcterms:modified>
</cp:coreProperties>
</file>