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</w:t>
      </w:r>
      <w:r w:rsidR="00026081">
        <w:rPr>
          <w:sz w:val="28"/>
          <w:szCs w:val="28"/>
          <w:lang w:val="uk-UA"/>
        </w:rPr>
        <w:t>виконавчого</w:t>
      </w:r>
      <w:r w:rsidRPr="00ED4AF9">
        <w:rPr>
          <w:sz w:val="28"/>
          <w:szCs w:val="28"/>
          <w:lang w:val="uk-UA"/>
        </w:rPr>
        <w:t xml:space="preserve">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FF7500" w:rsidRDefault="00AD6CBC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лютого 2022 року </w:t>
      </w:r>
      <w:r w:rsidR="00D71DA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D8008D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670A03">
        <w:rPr>
          <w:b/>
          <w:sz w:val="28"/>
          <w:szCs w:val="28"/>
          <w:u w:val="single"/>
          <w:lang w:val="uk-UA"/>
        </w:rPr>
        <w:t>наявність земельних</w:t>
      </w:r>
      <w:r w:rsidR="00187976">
        <w:rPr>
          <w:b/>
          <w:sz w:val="28"/>
          <w:szCs w:val="28"/>
          <w:u w:val="single"/>
          <w:lang w:val="uk-UA"/>
        </w:rPr>
        <w:t xml:space="preserve"> ділян</w:t>
      </w:r>
      <w:r w:rsidR="00670A03">
        <w:rPr>
          <w:b/>
          <w:sz w:val="28"/>
          <w:szCs w:val="28"/>
          <w:u w:val="single"/>
          <w:lang w:val="uk-UA"/>
        </w:rPr>
        <w:t>о</w:t>
      </w:r>
      <w:r w:rsidR="00187976">
        <w:rPr>
          <w:b/>
          <w:sz w:val="28"/>
          <w:szCs w:val="28"/>
          <w:u w:val="single"/>
          <w:lang w:val="uk-UA"/>
        </w:rPr>
        <w:t xml:space="preserve">к </w:t>
      </w:r>
    </w:p>
    <w:p w:rsidR="00B87EEB" w:rsidRPr="00D00C76" w:rsidRDefault="00B87EEB" w:rsidP="001259A7">
      <w:pPr>
        <w:jc w:val="center"/>
        <w:rPr>
          <w:caps/>
          <w:lang w:val="uk-UA"/>
        </w:rPr>
      </w:pPr>
      <w:r w:rsidRPr="00D00C76">
        <w:rPr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026081" w:rsidP="004560C3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ED2FB2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виконавчого</w:t>
      </w:r>
      <w:r w:rsidR="005E1B2F" w:rsidRPr="007F2D36">
        <w:rPr>
          <w:b/>
          <w:sz w:val="28"/>
          <w:szCs w:val="28"/>
          <w:u w:val="single"/>
          <w:lang w:val="uk-UA"/>
        </w:rPr>
        <w:t xml:space="preserve">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D00C76" w:rsidRDefault="00B87EEB" w:rsidP="001259A7">
      <w:pPr>
        <w:jc w:val="center"/>
        <w:rPr>
          <w:lang w:val="uk-UA"/>
        </w:rPr>
      </w:pPr>
      <w:r w:rsidRPr="00D00C76">
        <w:rPr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E7283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r w:rsidR="00E7283C">
              <w:rPr>
                <w:color w:val="000000"/>
                <w:sz w:val="28"/>
                <w:szCs w:val="28"/>
                <w:lang w:val="uk-UA"/>
              </w:rPr>
              <w:t>в</w:t>
            </w:r>
            <w:r w:rsidR="00026081">
              <w:rPr>
                <w:color w:val="000000"/>
                <w:sz w:val="28"/>
                <w:szCs w:val="28"/>
                <w:lang w:val="uk-UA"/>
              </w:rPr>
              <w:t>иконавчого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026081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AD6C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AD6C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026081" w:rsidRPr="00134002" w:rsidRDefault="00AD6CBC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</w:t>
            </w:r>
            <w:r w:rsidR="00BF23CA">
              <w:rPr>
                <w:rFonts w:eastAsia="Calibri"/>
                <w:sz w:val="28"/>
                <w:szCs w:val="28"/>
                <w:lang w:val="uk-UA"/>
              </w:rPr>
              <w:t>:30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год. – 17</w:t>
            </w:r>
            <w:r w:rsidR="00026081" w:rsidRPr="00134002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="00026081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сайт центру</w:t>
            </w:r>
            <w:r w:rsidR="00AD6CBC">
              <w:rPr>
                <w:rStyle w:val="spelle"/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026081" w:rsidRPr="00134002" w:rsidRDefault="00026081" w:rsidP="00026081">
            <w:pPr>
              <w:jc w:val="both"/>
              <w:rPr>
                <w:sz w:val="28"/>
                <w:szCs w:val="28"/>
                <w:lang w:val="uk-UA"/>
              </w:rPr>
            </w:pPr>
            <w:r w:rsidRPr="00134002">
              <w:rPr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r w:rsidR="00134002" w:rsidRPr="00AA12AE">
              <w:rPr>
                <w:sz w:val="28"/>
                <w:szCs w:val="28"/>
                <w:lang w:val="en-US"/>
              </w:rPr>
              <w:t>cnap</w:t>
            </w:r>
            <w:r w:rsidR="00134002" w:rsidRPr="00AA12AE">
              <w:rPr>
                <w:sz w:val="28"/>
                <w:szCs w:val="28"/>
              </w:rPr>
              <w:t>@</w:t>
            </w:r>
            <w:r w:rsidR="00134002" w:rsidRPr="00AA12AE">
              <w:rPr>
                <w:sz w:val="28"/>
                <w:szCs w:val="28"/>
                <w:lang w:val="en-US"/>
              </w:rPr>
              <w:t>mistoboyarka</w:t>
            </w:r>
            <w:r w:rsidR="00134002" w:rsidRPr="00AA12AE">
              <w:rPr>
                <w:sz w:val="28"/>
                <w:szCs w:val="28"/>
              </w:rPr>
              <w:t>.</w:t>
            </w:r>
            <w:r w:rsidR="00134002" w:rsidRPr="00AA12AE">
              <w:rPr>
                <w:sz w:val="28"/>
                <w:szCs w:val="28"/>
                <w:lang w:val="en-US"/>
              </w:rPr>
              <w:t>gov</w:t>
            </w:r>
            <w:r w:rsidR="00134002" w:rsidRPr="00AA12AE">
              <w:rPr>
                <w:sz w:val="28"/>
                <w:szCs w:val="28"/>
              </w:rPr>
              <w:t>.</w:t>
            </w:r>
            <w:r w:rsidR="00134002" w:rsidRPr="00AA12AE">
              <w:rPr>
                <w:sz w:val="28"/>
                <w:szCs w:val="28"/>
                <w:lang w:val="en-US"/>
              </w:rPr>
              <w:t>ua</w:t>
            </w:r>
          </w:p>
          <w:p w:rsidR="00D71DA4" w:rsidRPr="00134002" w:rsidRDefault="00026081" w:rsidP="00026081">
            <w:pPr>
              <w:jc w:val="both"/>
              <w:rPr>
                <w:sz w:val="28"/>
                <w:szCs w:val="28"/>
                <w:lang w:val="uk-UA"/>
              </w:rPr>
            </w:pPr>
            <w:r w:rsidRPr="00134002">
              <w:rPr>
                <w:sz w:val="28"/>
                <w:szCs w:val="28"/>
                <w:lang w:val="uk-UA"/>
              </w:rPr>
              <w:t>Тел. (</w:t>
            </w:r>
            <w:r w:rsidRPr="00134002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187976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</w:t>
            </w:r>
            <w:r w:rsidRPr="00187976">
              <w:rPr>
                <w:sz w:val="28"/>
                <w:szCs w:val="28"/>
                <w:lang w:val="uk-UA"/>
              </w:rPr>
              <w:t>»</w:t>
            </w:r>
            <w:r w:rsidR="00187976" w:rsidRPr="00187976">
              <w:rPr>
                <w:sz w:val="28"/>
                <w:szCs w:val="28"/>
                <w:lang w:val="uk-UA"/>
              </w:rPr>
              <w:t xml:space="preserve">, </w:t>
            </w:r>
            <w:r w:rsidR="00187976" w:rsidRPr="00187976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="00187976" w:rsidRPr="00187976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r w:rsidR="00187976" w:rsidRPr="00187976">
              <w:rPr>
                <w:rFonts w:eastAsia="Calibri"/>
                <w:sz w:val="28"/>
                <w:szCs w:val="28"/>
              </w:rPr>
              <w:t>Конституція України</w:t>
            </w:r>
          </w:p>
        </w:tc>
      </w:tr>
      <w:tr w:rsidR="00D71DA4" w:rsidRPr="004560C3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58190E">
        <w:trPr>
          <w:trHeight w:val="123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58190E" w:rsidRDefault="00026081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870E6F">
              <w:rPr>
                <w:sz w:val="28"/>
                <w:szCs w:val="28"/>
                <w:lang w:val="uk-UA"/>
              </w:rPr>
              <w:t>Звернення особи, яка зареєстрована в на території Боярської міської територіальної громади, Фастівського району, Київської області.</w:t>
            </w: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560C3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2C61A3">
              <w:rPr>
                <w:b/>
                <w:sz w:val="28"/>
                <w:szCs w:val="28"/>
                <w:lang w:val="uk-UA"/>
              </w:rPr>
              <w:t xml:space="preserve">отримання </w:t>
            </w:r>
            <w:r w:rsidR="002C61A3" w:rsidRPr="002C61A3">
              <w:rPr>
                <w:b/>
                <w:sz w:val="28"/>
                <w:szCs w:val="28"/>
                <w:lang w:val="uk-UA"/>
              </w:rPr>
              <w:t>довідки про наявність земельних ділянок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18797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Заява</w:t>
            </w:r>
            <w:r w:rsidR="00215EDE" w:rsidRPr="00187976">
              <w:rPr>
                <w:sz w:val="28"/>
                <w:szCs w:val="28"/>
                <w:lang w:val="uk-UA"/>
              </w:rPr>
              <w:t xml:space="preserve"> заявника</w:t>
            </w:r>
            <w:r w:rsidRPr="00187976">
              <w:rPr>
                <w:sz w:val="28"/>
                <w:szCs w:val="28"/>
                <w:lang w:val="uk-UA"/>
              </w:rPr>
              <w:t>.</w:t>
            </w:r>
          </w:p>
          <w:p w:rsidR="00D71DA4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паспорта (1, 2 та всі сторінки з відмітками про реєстрацію та приватизацію). </w:t>
            </w:r>
          </w:p>
          <w:p w:rsidR="00D71DA4" w:rsidRPr="00187976" w:rsidRDefault="001211CA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187976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FE6BB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026081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робочих дні</w:t>
            </w:r>
            <w:r w:rsidR="009C212C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2. Виявлення в документах виправлень, недостовірнихвідомостей, або розбіжностей.</w:t>
            </w:r>
          </w:p>
          <w:p w:rsidR="00D71DA4" w:rsidRPr="001259A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670A03" w:rsidRDefault="00066333" w:rsidP="0002608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670A03">
              <w:rPr>
                <w:sz w:val="28"/>
                <w:szCs w:val="28"/>
                <w:lang w:val="uk-UA"/>
              </w:rPr>
              <w:t xml:space="preserve">Довідка про </w:t>
            </w:r>
            <w:r w:rsidR="00670A03" w:rsidRPr="00670A03">
              <w:rPr>
                <w:rStyle w:val="rvts0"/>
                <w:sz w:val="28"/>
                <w:szCs w:val="28"/>
              </w:rPr>
              <w:t>наявність</w:t>
            </w:r>
            <w:r w:rsidR="00933676"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r w:rsidR="00670A03" w:rsidRPr="00670A03">
              <w:rPr>
                <w:rStyle w:val="rvts0"/>
                <w:sz w:val="28"/>
                <w:szCs w:val="28"/>
              </w:rPr>
              <w:t>земельних</w:t>
            </w:r>
            <w:r w:rsidR="00933676"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r w:rsidR="00670A03" w:rsidRPr="00670A03">
              <w:rPr>
                <w:rStyle w:val="rvts0"/>
                <w:sz w:val="28"/>
                <w:szCs w:val="28"/>
              </w:rPr>
              <w:t>ділянок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7A2180" w:rsidRDefault="00026081" w:rsidP="00AD6CBC">
      <w:pPr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="00AD6CBC">
        <w:rPr>
          <w:b/>
          <w:sz w:val="28"/>
          <w:szCs w:val="28"/>
          <w:lang w:val="uk-UA"/>
        </w:rPr>
        <w:t xml:space="preserve">                                                                         </w:t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8A" w:rsidRDefault="00BB018A" w:rsidP="00B57683">
      <w:r>
        <w:separator/>
      </w:r>
    </w:p>
  </w:endnote>
  <w:endnote w:type="continuationSeparator" w:id="1">
    <w:p w:rsidR="00BB018A" w:rsidRDefault="00BB018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8A" w:rsidRDefault="00BB018A" w:rsidP="00B57683">
      <w:r>
        <w:separator/>
      </w:r>
    </w:p>
  </w:footnote>
  <w:footnote w:type="continuationSeparator" w:id="1">
    <w:p w:rsidR="00BB018A" w:rsidRDefault="00BB018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CC4275">
    <w:pPr>
      <w:pStyle w:val="a4"/>
      <w:jc w:val="center"/>
    </w:pPr>
    <w:r w:rsidRPr="00CC4275">
      <w:fldChar w:fldCharType="begin"/>
    </w:r>
    <w:r w:rsidR="00063D83">
      <w:instrText>PAGE   \* MERGEFORMAT</w:instrText>
    </w:r>
    <w:r w:rsidRPr="00CC4275">
      <w:fldChar w:fldCharType="separate"/>
    </w:r>
    <w:r w:rsidR="00AD6CBC" w:rsidRPr="00AD6CBC">
      <w:rPr>
        <w:noProof/>
        <w:lang w:val="uk-UA"/>
      </w:rPr>
      <w:t>4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00" w:rsidRDefault="00FF7500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Додаток 16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26081"/>
    <w:rsid w:val="00063D83"/>
    <w:rsid w:val="00066333"/>
    <w:rsid w:val="000914F6"/>
    <w:rsid w:val="00093D81"/>
    <w:rsid w:val="000C18A7"/>
    <w:rsid w:val="00114460"/>
    <w:rsid w:val="001211CA"/>
    <w:rsid w:val="001259A7"/>
    <w:rsid w:val="00126B1C"/>
    <w:rsid w:val="0013380F"/>
    <w:rsid w:val="00134002"/>
    <w:rsid w:val="001714D2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C61A3"/>
    <w:rsid w:val="002D144E"/>
    <w:rsid w:val="00300A62"/>
    <w:rsid w:val="00323B0E"/>
    <w:rsid w:val="003340A6"/>
    <w:rsid w:val="0033524E"/>
    <w:rsid w:val="00366994"/>
    <w:rsid w:val="00385A32"/>
    <w:rsid w:val="003916E2"/>
    <w:rsid w:val="003B7420"/>
    <w:rsid w:val="003D6BB6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A01B6"/>
    <w:rsid w:val="004E2922"/>
    <w:rsid w:val="0050031F"/>
    <w:rsid w:val="00503579"/>
    <w:rsid w:val="0051316D"/>
    <w:rsid w:val="0052024F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4292E"/>
    <w:rsid w:val="00670A03"/>
    <w:rsid w:val="00672B18"/>
    <w:rsid w:val="0068581A"/>
    <w:rsid w:val="00692FB9"/>
    <w:rsid w:val="006E1AF1"/>
    <w:rsid w:val="006F2940"/>
    <w:rsid w:val="00732B88"/>
    <w:rsid w:val="00746BA6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087"/>
    <w:rsid w:val="009121A7"/>
    <w:rsid w:val="009276E7"/>
    <w:rsid w:val="00933676"/>
    <w:rsid w:val="0095110B"/>
    <w:rsid w:val="00967FCF"/>
    <w:rsid w:val="00970225"/>
    <w:rsid w:val="009C212C"/>
    <w:rsid w:val="009E1487"/>
    <w:rsid w:val="00A14D3C"/>
    <w:rsid w:val="00A311EC"/>
    <w:rsid w:val="00A40231"/>
    <w:rsid w:val="00A53C5C"/>
    <w:rsid w:val="00A9474E"/>
    <w:rsid w:val="00AA12AE"/>
    <w:rsid w:val="00AB74EF"/>
    <w:rsid w:val="00AD6CBC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18A"/>
    <w:rsid w:val="00BB0425"/>
    <w:rsid w:val="00BC3C56"/>
    <w:rsid w:val="00BD2666"/>
    <w:rsid w:val="00BF0D7C"/>
    <w:rsid w:val="00BF0FD7"/>
    <w:rsid w:val="00BF23CA"/>
    <w:rsid w:val="00BF482C"/>
    <w:rsid w:val="00BF7F50"/>
    <w:rsid w:val="00C26DC3"/>
    <w:rsid w:val="00C5427D"/>
    <w:rsid w:val="00C86492"/>
    <w:rsid w:val="00CA2ED9"/>
    <w:rsid w:val="00CB5413"/>
    <w:rsid w:val="00CC3DDF"/>
    <w:rsid w:val="00CC4275"/>
    <w:rsid w:val="00D00C76"/>
    <w:rsid w:val="00D0227D"/>
    <w:rsid w:val="00D068F0"/>
    <w:rsid w:val="00D1784C"/>
    <w:rsid w:val="00D36B72"/>
    <w:rsid w:val="00D71DA4"/>
    <w:rsid w:val="00D71F5E"/>
    <w:rsid w:val="00D8008D"/>
    <w:rsid w:val="00D96406"/>
    <w:rsid w:val="00DA3D0E"/>
    <w:rsid w:val="00DA6223"/>
    <w:rsid w:val="00DA63F9"/>
    <w:rsid w:val="00DC2B50"/>
    <w:rsid w:val="00DF2A6B"/>
    <w:rsid w:val="00E0343C"/>
    <w:rsid w:val="00E11237"/>
    <w:rsid w:val="00E45058"/>
    <w:rsid w:val="00E645C7"/>
    <w:rsid w:val="00E7283C"/>
    <w:rsid w:val="00E81769"/>
    <w:rsid w:val="00E948A4"/>
    <w:rsid w:val="00EA0E67"/>
    <w:rsid w:val="00ED071A"/>
    <w:rsid w:val="00ED2FB2"/>
    <w:rsid w:val="00ED4AF9"/>
    <w:rsid w:val="00EE2149"/>
    <w:rsid w:val="00EF4BE1"/>
    <w:rsid w:val="00F0371A"/>
    <w:rsid w:val="00F43753"/>
    <w:rsid w:val="00F74A99"/>
    <w:rsid w:val="00FB4C0B"/>
    <w:rsid w:val="00FE6BBB"/>
    <w:rsid w:val="00FF75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rsid w:val="00670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EBBE-1522-4C4A-B259-84C67DCA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25</cp:revision>
  <cp:lastPrinted>2015-11-19T07:50:00Z</cp:lastPrinted>
  <dcterms:created xsi:type="dcterms:W3CDTF">2017-04-11T07:48:00Z</dcterms:created>
  <dcterms:modified xsi:type="dcterms:W3CDTF">2025-02-19T07:05:00Z</dcterms:modified>
</cp:coreProperties>
</file>