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6B255F" w:rsidRDefault="00BD029C" w:rsidP="00760A57">
                  <w:pPr>
                    <w:spacing w:before="120"/>
                    <w:rPr>
                      <w:b/>
                      <w:szCs w:val="28"/>
                      <w:lang w:val="ru-RU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A67594">
                    <w:rPr>
                      <w:b/>
                      <w:szCs w:val="28"/>
                      <w:lang w:val="ru-RU"/>
                    </w:rPr>
                    <w:t>2</w:t>
                  </w:r>
                  <w:r w:rsidR="006B255F">
                    <w:rPr>
                      <w:b/>
                      <w:szCs w:val="28"/>
                      <w:lang w:val="ru-RU"/>
                    </w:rPr>
                    <w:t>0</w:t>
                  </w:r>
                  <w:r w:rsidR="00E1730C">
                    <w:rPr>
                      <w:b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A67594">
                    <w:rPr>
                      <w:b/>
                      <w:szCs w:val="28"/>
                      <w:lang w:val="ru-RU"/>
                    </w:rPr>
                    <w:t>вересня</w:t>
                  </w:r>
                  <w:proofErr w:type="spellEnd"/>
                  <w:r w:rsidR="00E25F76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  <w:r w:rsidR="006B255F">
                    <w:rPr>
                      <w:b/>
                      <w:szCs w:val="28"/>
                      <w:lang w:val="ru-RU"/>
                    </w:rPr>
                    <w:t>221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04394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</w:t>
      </w:r>
      <w:r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програми,</w:t>
      </w:r>
    </w:p>
    <w:p w:rsidR="00404394" w:rsidRDefault="00404394" w:rsidP="003C5B92">
      <w:pPr>
        <w:rPr>
          <w:b/>
          <w:i/>
          <w:lang w:val="ru-RU"/>
        </w:rPr>
      </w:pP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  <w:proofErr w:type="spellStart"/>
      <w:r w:rsidR="00F245A5">
        <w:rPr>
          <w:b/>
          <w:i/>
          <w:lang w:val="ru-RU"/>
        </w:rPr>
        <w:t>програм</w:t>
      </w:r>
      <w:r>
        <w:rPr>
          <w:b/>
          <w:i/>
          <w:lang w:val="ru-RU"/>
        </w:rPr>
        <w:t>и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</w:p>
    <w:p w:rsidR="00BD4E83" w:rsidRPr="00B25B05" w:rsidRDefault="00404394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1C6D5B">
        <w:t>паспорт</w:t>
      </w:r>
      <w:r w:rsidR="00B25B05" w:rsidRPr="00F76790">
        <w:t xml:space="preserve"> бюджетн</w:t>
      </w:r>
      <w:r w:rsidR="00404394">
        <w:t>ої</w:t>
      </w:r>
      <w:r w:rsidR="00B25B05" w:rsidRPr="00F76790">
        <w:t xml:space="preserve"> програм</w:t>
      </w:r>
      <w:r w:rsidR="00404394">
        <w:t>и</w:t>
      </w:r>
      <w:r w:rsidR="00BD6CC6">
        <w:t xml:space="preserve">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3C427B" w:rsidRPr="00F12D28" w:rsidRDefault="00F30D90" w:rsidP="00F30D90">
      <w:pPr>
        <w:spacing w:line="276" w:lineRule="auto"/>
        <w:ind w:firstLine="567"/>
        <w:jc w:val="both"/>
      </w:pPr>
      <w:r w:rsidRPr="008D082C">
        <w:t>ТПКВК</w:t>
      </w:r>
      <w:r w:rsidRPr="00E1730C">
        <w:t>МБ</w:t>
      </w:r>
      <w:r>
        <w:t xml:space="preserve"> </w:t>
      </w:r>
      <w:r w:rsidRPr="008D082C">
        <w:t>021</w:t>
      </w:r>
      <w:r w:rsidR="00FD7108">
        <w:t>60</w:t>
      </w:r>
      <w:r w:rsidR="00A67594" w:rsidRPr="00A67594">
        <w:t>71</w:t>
      </w:r>
      <w:r>
        <w:t xml:space="preserve"> «</w:t>
      </w:r>
      <w:r w:rsidR="00A67594" w:rsidRPr="00A67594">
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</w:t>
      </w:r>
      <w:r w:rsidR="00E1730C">
        <w:t>»</w:t>
      </w:r>
    </w:p>
    <w:p w:rsidR="003C427B" w:rsidRDefault="003C427B" w:rsidP="003C427B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rPr>
          <w:lang w:val="ru-RU"/>
        </w:rPr>
        <w:t>7310</w:t>
      </w:r>
      <w:r>
        <w:t xml:space="preserve"> «</w:t>
      </w:r>
      <w:r w:rsidRPr="00A67594">
        <w:t>Будівництво об`єктів житлово-комунального господарства</w:t>
      </w:r>
      <w:r>
        <w:t>»</w:t>
      </w:r>
    </w:p>
    <w:p w:rsidR="001C6D5B" w:rsidRDefault="003C427B" w:rsidP="00F30D9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ТПКВКМБ 0218330 « </w:t>
      </w:r>
      <w:r w:rsidRPr="00CE2EA1">
        <w:t>Інша</w:t>
      </w:r>
      <w:r>
        <w:rPr>
          <w:lang w:val="ru-RU"/>
        </w:rPr>
        <w:t xml:space="preserve"> </w:t>
      </w:r>
      <w:r>
        <w:t>діяльність у сфері екології та охорони природних ресурсів»</w:t>
      </w:r>
      <w:r w:rsidR="00E1730C">
        <w:rPr>
          <w:rFonts w:ascii="Arial" w:hAnsi="Arial" w:cs="Arial"/>
          <w:color w:val="000000"/>
          <w:sz w:val="22"/>
          <w:szCs w:val="22"/>
        </w:rPr>
        <w:br/>
      </w:r>
      <w:r w:rsidR="00E1730C">
        <w:rPr>
          <w:rFonts w:ascii="Arial" w:hAnsi="Arial" w:cs="Arial"/>
          <w:color w:val="000000"/>
          <w:sz w:val="22"/>
          <w:szCs w:val="22"/>
        </w:rPr>
        <w:br/>
      </w:r>
      <w:r w:rsidR="00BE563B">
        <w:t xml:space="preserve">        </w:t>
      </w:r>
      <w:r w:rsidR="001C6D5B">
        <w:t>2.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2019 рік по виконавчому комітету Боярської міської ради, а саме:</w:t>
      </w:r>
    </w:p>
    <w:p w:rsidR="005A661C" w:rsidRDefault="005A661C" w:rsidP="005A661C">
      <w:pPr>
        <w:ind w:firstLine="567"/>
        <w:jc w:val="both"/>
      </w:pPr>
      <w:r w:rsidRPr="008D082C">
        <w:t>ТПКВК</w:t>
      </w:r>
      <w:r w:rsidRPr="00F0731C">
        <w:t>МБ</w:t>
      </w:r>
      <w:r w:rsidRPr="008D082C">
        <w:t xml:space="preserve"> </w:t>
      </w:r>
      <w:r>
        <w:t xml:space="preserve"> </w:t>
      </w:r>
      <w:r w:rsidRPr="008D082C">
        <w:t>021</w:t>
      </w:r>
      <w:r>
        <w:rPr>
          <w:lang w:val="ru-RU"/>
        </w:rPr>
        <w:t xml:space="preserve">0150 </w:t>
      </w:r>
      <w:r>
        <w:t>«</w:t>
      </w:r>
      <w:r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F0731C">
        <w:t>МБ</w:t>
      </w:r>
      <w:r w:rsidRPr="008D082C">
        <w:t xml:space="preserve"> 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E1730C" w:rsidRDefault="00CE2EA1" w:rsidP="00E1730C">
      <w:pPr>
        <w:ind w:firstLine="567"/>
        <w:jc w:val="both"/>
      </w:pPr>
      <w:r>
        <w:t>Т</w:t>
      </w:r>
      <w:r w:rsidR="00E1730C" w:rsidRPr="008D082C">
        <w:t>ПКВК</w:t>
      </w:r>
      <w:r w:rsidR="00E1730C" w:rsidRPr="00A67594">
        <w:t>МБ</w:t>
      </w:r>
      <w:r w:rsidR="00E1730C">
        <w:t xml:space="preserve"> </w:t>
      </w:r>
      <w:r w:rsidR="00E1730C" w:rsidRPr="008D082C">
        <w:t>0210180</w:t>
      </w:r>
      <w:r w:rsidR="00E1730C">
        <w:t xml:space="preserve"> «</w:t>
      </w:r>
      <w:r w:rsidR="00E1730C" w:rsidRPr="008D082C">
        <w:t>Інша діяльність у сфері державного управління</w:t>
      </w:r>
      <w:r w:rsidR="00E1730C"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A67594" w:rsidRDefault="00A67594" w:rsidP="00A67594">
      <w:pPr>
        <w:spacing w:line="276" w:lineRule="auto"/>
        <w:ind w:firstLine="567"/>
        <w:jc w:val="both"/>
      </w:pPr>
      <w:r w:rsidRPr="008D082C">
        <w:lastRenderedPageBreak/>
        <w:t>ТПКВК</w:t>
      </w:r>
      <w:r w:rsidRPr="006928E9">
        <w:t>МБ</w:t>
      </w:r>
      <w:r>
        <w:t xml:space="preserve"> </w:t>
      </w:r>
      <w:r w:rsidRPr="008D082C">
        <w:t>021</w:t>
      </w:r>
      <w:r>
        <w:t>4081 «</w:t>
      </w:r>
      <w:r w:rsidRPr="008D082C">
        <w:t>Забезпечення діяльності інших закладів в галузі культури і мистецтва</w:t>
      </w:r>
      <w:r>
        <w:t>»</w:t>
      </w:r>
    </w:p>
    <w:p w:rsidR="00A67594" w:rsidRDefault="00A67594" w:rsidP="00A67594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5062 «</w:t>
      </w:r>
      <w:r w:rsidRPr="008D082C">
        <w:t>Підтримка спорту вищих досягнень та організацій, які здійснюють фізкультурно-спортивну діяльність в регіоні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A67594" w:rsidRDefault="00A67594" w:rsidP="00A67594">
      <w:pPr>
        <w:spacing w:line="276" w:lineRule="auto"/>
        <w:ind w:firstLine="567"/>
        <w:jc w:val="both"/>
        <w:rPr>
          <w:lang w:val="ru-RU"/>
        </w:rPr>
      </w:pPr>
      <w:r w:rsidRPr="008D082C">
        <w:t>ТПКВК</w:t>
      </w:r>
      <w:r>
        <w:rPr>
          <w:lang w:val="ru-RU"/>
        </w:rPr>
        <w:t xml:space="preserve">МБ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D02D4E" w:rsidRPr="003C427B" w:rsidRDefault="00D02D4E" w:rsidP="009A2A7F">
      <w:pPr>
        <w:ind w:firstLine="567"/>
        <w:jc w:val="both"/>
        <w:rPr>
          <w:lang w:val="ru-RU"/>
        </w:rPr>
      </w:pPr>
    </w:p>
    <w:p w:rsidR="00EF0414" w:rsidRDefault="001C6D5B" w:rsidP="009A2A7F">
      <w:pPr>
        <w:ind w:firstLine="567"/>
        <w:jc w:val="both"/>
        <w:rPr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BE563B" w:rsidRDefault="00BE563B" w:rsidP="009A2A7F">
      <w:pPr>
        <w:ind w:firstLine="567"/>
        <w:jc w:val="both"/>
        <w:rPr>
          <w:szCs w:val="28"/>
        </w:rPr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3C427B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3C427B">
        <w:rPr>
          <w:b/>
          <w:color w:val="FFFFFF" w:themeColor="background1"/>
          <w:szCs w:val="28"/>
        </w:rPr>
        <w:t>Згідно з оригіналом:</w:t>
      </w:r>
    </w:p>
    <w:p w:rsidR="0058530F" w:rsidRPr="003C427B" w:rsidRDefault="00F00944" w:rsidP="0058530F">
      <w:pPr>
        <w:jc w:val="both"/>
        <w:rPr>
          <w:b/>
          <w:color w:val="FFFFFF" w:themeColor="background1"/>
          <w:szCs w:val="28"/>
        </w:rPr>
      </w:pPr>
      <w:r w:rsidRPr="003C427B">
        <w:rPr>
          <w:b/>
          <w:color w:val="FFFFFF" w:themeColor="background1"/>
          <w:szCs w:val="28"/>
        </w:rPr>
        <w:t>Н</w:t>
      </w:r>
      <w:r w:rsidR="0058530F" w:rsidRPr="003C427B">
        <w:rPr>
          <w:b/>
          <w:color w:val="FFFFFF" w:themeColor="background1"/>
          <w:szCs w:val="28"/>
        </w:rPr>
        <w:t>ачальник</w:t>
      </w:r>
      <w:r w:rsidR="00FF3A33" w:rsidRPr="003C427B">
        <w:rPr>
          <w:b/>
          <w:color w:val="FFFFFF" w:themeColor="background1"/>
          <w:szCs w:val="28"/>
        </w:rPr>
        <w:t xml:space="preserve"> загального відділу</w:t>
      </w:r>
      <w:r w:rsidR="0058530F" w:rsidRPr="003C427B">
        <w:rPr>
          <w:b/>
          <w:color w:val="FFFFFF" w:themeColor="background1"/>
          <w:szCs w:val="28"/>
        </w:rPr>
        <w:t xml:space="preserve">                           </w:t>
      </w:r>
      <w:r w:rsidR="00BD5C6B" w:rsidRPr="003C427B">
        <w:rPr>
          <w:b/>
          <w:color w:val="FFFFFF" w:themeColor="background1"/>
          <w:szCs w:val="28"/>
        </w:rPr>
        <w:t xml:space="preserve"> </w:t>
      </w:r>
      <w:r w:rsidR="00C93A49" w:rsidRPr="003C427B">
        <w:rPr>
          <w:b/>
          <w:color w:val="FFFFFF" w:themeColor="background1"/>
          <w:szCs w:val="28"/>
        </w:rPr>
        <w:t xml:space="preserve"> </w:t>
      </w:r>
      <w:r w:rsidR="006F5D4F" w:rsidRPr="003C427B">
        <w:rPr>
          <w:b/>
          <w:color w:val="FFFFFF" w:themeColor="background1"/>
          <w:szCs w:val="28"/>
        </w:rPr>
        <w:t xml:space="preserve"> </w:t>
      </w:r>
      <w:r w:rsidR="0058530F" w:rsidRPr="003C427B">
        <w:rPr>
          <w:b/>
          <w:color w:val="FFFFFF" w:themeColor="background1"/>
          <w:szCs w:val="28"/>
        </w:rPr>
        <w:t xml:space="preserve">  </w:t>
      </w:r>
      <w:r w:rsidR="004D2B00" w:rsidRPr="003C427B">
        <w:rPr>
          <w:b/>
          <w:color w:val="FFFFFF" w:themeColor="background1"/>
          <w:szCs w:val="28"/>
        </w:rPr>
        <w:t xml:space="preserve">       </w:t>
      </w:r>
      <w:r w:rsidRPr="003C427B">
        <w:rPr>
          <w:b/>
          <w:color w:val="FFFFFF" w:themeColor="background1"/>
          <w:szCs w:val="28"/>
        </w:rPr>
        <w:t>Л.О</w:t>
      </w:r>
      <w:r w:rsidR="00E1730C" w:rsidRPr="003C427B">
        <w:rPr>
          <w:b/>
          <w:color w:val="FFFFFF" w:themeColor="background1"/>
          <w:szCs w:val="28"/>
        </w:rPr>
        <w:t>СТРОЛУЦЬКА</w:t>
      </w:r>
    </w:p>
    <w:p w:rsidR="0058530F" w:rsidRPr="003C427B" w:rsidRDefault="0058530F" w:rsidP="0058530F">
      <w:pPr>
        <w:rPr>
          <w:b/>
          <w:color w:val="FFFFFF" w:themeColor="background1"/>
          <w:szCs w:val="28"/>
        </w:rPr>
      </w:pPr>
    </w:p>
    <w:p w:rsidR="00423EC3" w:rsidRPr="003C427B" w:rsidRDefault="00423EC3" w:rsidP="00423EC3">
      <w:pPr>
        <w:rPr>
          <w:b/>
          <w:color w:val="FFFFFF" w:themeColor="background1"/>
          <w:szCs w:val="28"/>
        </w:rPr>
      </w:pPr>
    </w:p>
    <w:p w:rsidR="0080629A" w:rsidRPr="00E1730C" w:rsidRDefault="00423EC3" w:rsidP="0080629A">
      <w:pPr>
        <w:rPr>
          <w:szCs w:val="28"/>
        </w:rPr>
      </w:pPr>
      <w:r w:rsidRPr="00E1730C">
        <w:rPr>
          <w:szCs w:val="28"/>
        </w:rPr>
        <w:tab/>
      </w:r>
    </w:p>
    <w:p w:rsidR="0080629A" w:rsidRPr="00E1730C" w:rsidRDefault="0080629A" w:rsidP="0080629A">
      <w:pPr>
        <w:rPr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  <w:lang w:val="ru-RU"/>
        </w:rPr>
      </w:pPr>
    </w:p>
    <w:p w:rsidR="005A661C" w:rsidRDefault="005A661C" w:rsidP="0080629A">
      <w:pPr>
        <w:rPr>
          <w:szCs w:val="28"/>
          <w:lang w:val="ru-RU"/>
        </w:rPr>
      </w:pPr>
    </w:p>
    <w:p w:rsidR="005A661C" w:rsidRDefault="005A661C" w:rsidP="0080629A">
      <w:pPr>
        <w:rPr>
          <w:szCs w:val="28"/>
          <w:lang w:val="ru-RU"/>
        </w:rPr>
      </w:pPr>
    </w:p>
    <w:p w:rsidR="005A661C" w:rsidRDefault="005A661C" w:rsidP="0080629A">
      <w:pPr>
        <w:rPr>
          <w:szCs w:val="28"/>
          <w:lang w:val="ru-RU"/>
        </w:rPr>
      </w:pPr>
    </w:p>
    <w:p w:rsidR="005A661C" w:rsidRPr="005A661C" w:rsidRDefault="005A661C" w:rsidP="0080629A">
      <w:pPr>
        <w:rPr>
          <w:szCs w:val="28"/>
          <w:lang w:val="ru-RU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BE563B" w:rsidRDefault="00BE563B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В.В.ШУЛЬГА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C5992"/>
    <w:rsid w:val="002D02EC"/>
    <w:rsid w:val="002D5B6B"/>
    <w:rsid w:val="002E68CE"/>
    <w:rsid w:val="002F128F"/>
    <w:rsid w:val="002F2765"/>
    <w:rsid w:val="002F569C"/>
    <w:rsid w:val="00303A00"/>
    <w:rsid w:val="00316DC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427B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A661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67D9E"/>
    <w:rsid w:val="00673C55"/>
    <w:rsid w:val="006928E9"/>
    <w:rsid w:val="006A2D58"/>
    <w:rsid w:val="006A509B"/>
    <w:rsid w:val="006B06EC"/>
    <w:rsid w:val="006B255F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3FF8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67594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E563B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0520"/>
    <w:rsid w:val="00CC758E"/>
    <w:rsid w:val="00CE2D89"/>
    <w:rsid w:val="00CE2EA1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1730C"/>
    <w:rsid w:val="00E25F76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D182C"/>
    <w:rsid w:val="00EE5087"/>
    <w:rsid w:val="00EF0414"/>
    <w:rsid w:val="00EF7AF9"/>
    <w:rsid w:val="00F00944"/>
    <w:rsid w:val="00F018D4"/>
    <w:rsid w:val="00F0731C"/>
    <w:rsid w:val="00F07C63"/>
    <w:rsid w:val="00F11E30"/>
    <w:rsid w:val="00F12D28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C09B0"/>
    <w:rsid w:val="00FD0BDD"/>
    <w:rsid w:val="00FD5320"/>
    <w:rsid w:val="00FD7108"/>
    <w:rsid w:val="00FE4F1C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68FBB-087D-462E-9165-943FEBDC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Таня</cp:lastModifiedBy>
  <cp:revision>10</cp:revision>
  <cp:lastPrinted>2019-09-24T06:09:00Z</cp:lastPrinted>
  <dcterms:created xsi:type="dcterms:W3CDTF">2019-09-16T10:38:00Z</dcterms:created>
  <dcterms:modified xsi:type="dcterms:W3CDTF">2019-09-24T06:40:00Z</dcterms:modified>
</cp:coreProperties>
</file>