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1EA95987" w:rsidR="007921DA" w:rsidRPr="00EC4F10" w:rsidRDefault="00DC67DF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67DF">
        <w:rPr>
          <w:rFonts w:ascii="Times New Roman" w:hAnsi="Times New Roman"/>
          <w:b/>
          <w:sz w:val="28"/>
          <w:szCs w:val="28"/>
          <w:lang w:val="uk-UA"/>
        </w:rPr>
        <w:t>7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.0</w:t>
      </w:r>
      <w:r w:rsidR="00B81CA1" w:rsidRPr="00DC67DF">
        <w:rPr>
          <w:rFonts w:ascii="Times New Roman" w:hAnsi="Times New Roman"/>
          <w:b/>
          <w:sz w:val="28"/>
          <w:szCs w:val="28"/>
          <w:lang w:val="uk-UA"/>
        </w:rPr>
        <w:t>1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B81CA1" w:rsidRPr="00DC67DF">
        <w:rPr>
          <w:rFonts w:ascii="Times New Roman" w:hAnsi="Times New Roman"/>
          <w:b/>
          <w:sz w:val="28"/>
          <w:szCs w:val="28"/>
          <w:lang w:val="uk-UA"/>
        </w:rPr>
        <w:t>0</w:t>
      </w:r>
      <w:r w:rsidR="00B67E27" w:rsidRPr="00DC67DF">
        <w:rPr>
          <w:rFonts w:ascii="Times New Roman" w:hAnsi="Times New Roman"/>
          <w:b/>
          <w:sz w:val="28"/>
          <w:szCs w:val="28"/>
          <w:lang w:val="uk-UA"/>
        </w:rPr>
        <w:t>1</w:t>
      </w:r>
      <w:r w:rsidR="00FE5BC1" w:rsidRPr="00DC67DF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>Про затвердження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70F19BC7" w:rsidR="00357C15" w:rsidRPr="00357C15" w:rsidRDefault="00357C15" w:rsidP="00357C15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ст.20  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  <w:t xml:space="preserve">№ </w:t>
      </w:r>
      <w:r w:rsidR="00DC67DF">
        <w:rPr>
          <w:rFonts w:eastAsia="Times New Roman"/>
          <w:sz w:val="28"/>
          <w:szCs w:val="28"/>
          <w:lang w:val="uk-UA"/>
        </w:rPr>
        <w:t>61</w:t>
      </w:r>
      <w:r w:rsidRPr="00357C15">
        <w:rPr>
          <w:rFonts w:eastAsia="Times New Roman"/>
          <w:sz w:val="28"/>
          <w:szCs w:val="28"/>
          <w:lang w:val="uk-UA"/>
        </w:rPr>
        <w:t>/</w:t>
      </w:r>
      <w:r w:rsidR="00DC67DF">
        <w:rPr>
          <w:rFonts w:eastAsia="Times New Roman"/>
          <w:sz w:val="28"/>
          <w:szCs w:val="28"/>
          <w:lang w:val="uk-UA"/>
        </w:rPr>
        <w:t>3414</w:t>
      </w:r>
      <w:r w:rsidRPr="00357C15">
        <w:rPr>
          <w:rFonts w:eastAsia="Times New Roman"/>
          <w:sz w:val="28"/>
          <w:szCs w:val="28"/>
          <w:lang w:val="uk-UA"/>
        </w:rPr>
        <w:t xml:space="preserve"> від </w:t>
      </w:r>
      <w:r w:rsidR="00DC67DF">
        <w:rPr>
          <w:rFonts w:eastAsia="Times New Roman"/>
          <w:sz w:val="28"/>
          <w:szCs w:val="28"/>
          <w:lang w:val="uk-UA"/>
        </w:rPr>
        <w:t>19</w:t>
      </w:r>
      <w:r w:rsidRPr="00357C15">
        <w:rPr>
          <w:rFonts w:eastAsia="Times New Roman"/>
          <w:sz w:val="28"/>
          <w:szCs w:val="28"/>
          <w:lang w:val="uk-UA"/>
        </w:rPr>
        <w:t>.12.202</w:t>
      </w:r>
      <w:r w:rsidR="00DC67DF">
        <w:rPr>
          <w:rFonts w:eastAsia="Times New Roman"/>
          <w:sz w:val="28"/>
          <w:szCs w:val="28"/>
          <w:lang w:val="uk-UA"/>
        </w:rPr>
        <w:t>4</w:t>
      </w:r>
      <w:r w:rsidRPr="00357C15">
        <w:rPr>
          <w:rFonts w:eastAsia="Times New Roman"/>
          <w:sz w:val="28"/>
          <w:szCs w:val="28"/>
          <w:lang w:val="uk-UA"/>
        </w:rPr>
        <w:t xml:space="preserve"> р., та у відповідності до наказу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357C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1D14E8B1" w:rsidR="00357C15" w:rsidRPr="00357C15" w:rsidRDefault="00357C15" w:rsidP="00357C1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15">
        <w:rPr>
          <w:rFonts w:ascii="Times New Roman" w:hAnsi="Times New Roman" w:cs="Times New Roman"/>
          <w:sz w:val="28"/>
          <w:szCs w:val="28"/>
        </w:rPr>
        <w:t>1. Затвердити паспорт 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57C15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рік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Боярської міської ради, а саме:</w:t>
      </w:r>
    </w:p>
    <w:p w14:paraId="49939A32" w14:textId="55C6BAE6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10160 Керівництво і управління у відповідній сфері у містах (місті Києві), селищах, селах, територіальних громадах;</w:t>
      </w:r>
    </w:p>
    <w:p w14:paraId="24460498" w14:textId="4589522D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11080 Надання спеціалізованої освіти мистецькими школами;</w:t>
      </w:r>
    </w:p>
    <w:p w14:paraId="5C2C6542" w14:textId="2CE43EDF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13133 Інші заходи та заклади молодіжної політики;</w:t>
      </w:r>
    </w:p>
    <w:p w14:paraId="57024A65" w14:textId="30681A1E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14030 Забезпечення діяльності бібліотек;</w:t>
      </w:r>
    </w:p>
    <w:p w14:paraId="0DECD611" w14:textId="18D5B25D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14040 Забезпечення діяльності музеїв i виставок;</w:t>
      </w:r>
    </w:p>
    <w:p w14:paraId="51DD07B1" w14:textId="15E570C0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14060 Забезпечення діяльності палаців i будинків культури, клубів, центрів дозвілля та iнших клубних закладів;</w:t>
      </w:r>
    </w:p>
    <w:p w14:paraId="7F106D57" w14:textId="40679AB6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14082 Інші заходи в галузі культури і мистецтва;</w:t>
      </w:r>
    </w:p>
    <w:p w14:paraId="343FA309" w14:textId="0EA76D34" w:rsid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15031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шкіл;</w:t>
      </w:r>
    </w:p>
    <w:p w14:paraId="4488343D" w14:textId="39C730D5" w:rsidR="000D03D0" w:rsidRPr="00357C15" w:rsidRDefault="000D03D0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</w:t>
      </w:r>
      <w:r>
        <w:rPr>
          <w:rFonts w:ascii="Times New Roman" w:hAnsi="Times New Roman" w:cs="Times New Roman"/>
          <w:sz w:val="28"/>
          <w:szCs w:val="28"/>
          <w:lang w:val="uk-UA"/>
        </w:rPr>
        <w:t>49 Виконання окремих заходів з реалізації соціального проекту  «Активні парки – локації здорової України»;</w:t>
      </w:r>
    </w:p>
    <w:p w14:paraId="085E50A3" w14:textId="0175F196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15061 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регіону;</w:t>
      </w:r>
    </w:p>
    <w:p w14:paraId="254831D1" w14:textId="0D51F625" w:rsid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15062 Підтримка спорту вищих досягнень та організацій, які здійснюють фізкультурно-спортивну діяльність в регіоні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16EAE7" w14:textId="7BE6C1F9" w:rsidR="000D03D0" w:rsidRPr="00357C15" w:rsidRDefault="000D03D0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7622 Реалізація програм і заходів в галузі туризму та курортів.</w:t>
      </w:r>
    </w:p>
    <w:p w14:paraId="52C2928B" w14:textId="77777777" w:rsidR="00B12379" w:rsidRPr="00EC4F10" w:rsidRDefault="00B12379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7CC36E" w14:textId="77777777" w:rsidR="00B47090" w:rsidRDefault="00B47090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B7FE36" w14:textId="5A652CA3" w:rsidR="009F0F45" w:rsidRDefault="00357C1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В.о. н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Юлія ЦИМБАЛЮК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B67E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D03D0"/>
    <w:rsid w:val="000D054A"/>
    <w:rsid w:val="000D26EE"/>
    <w:rsid w:val="001330CC"/>
    <w:rsid w:val="001C45A0"/>
    <w:rsid w:val="001D32D3"/>
    <w:rsid w:val="001F7D8F"/>
    <w:rsid w:val="00205041"/>
    <w:rsid w:val="002177CE"/>
    <w:rsid w:val="0026505B"/>
    <w:rsid w:val="00265890"/>
    <w:rsid w:val="00303C04"/>
    <w:rsid w:val="00357C15"/>
    <w:rsid w:val="00386F98"/>
    <w:rsid w:val="003B600F"/>
    <w:rsid w:val="003C2F5D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630726"/>
    <w:rsid w:val="0066489F"/>
    <w:rsid w:val="0069528D"/>
    <w:rsid w:val="006C1A14"/>
    <w:rsid w:val="006E4C8B"/>
    <w:rsid w:val="006E744C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C06EE"/>
    <w:rsid w:val="008E217E"/>
    <w:rsid w:val="008E22D0"/>
    <w:rsid w:val="00927932"/>
    <w:rsid w:val="00947AB7"/>
    <w:rsid w:val="009533F4"/>
    <w:rsid w:val="00953BF7"/>
    <w:rsid w:val="009D18B5"/>
    <w:rsid w:val="009F0F45"/>
    <w:rsid w:val="00A6635A"/>
    <w:rsid w:val="00AE7CB1"/>
    <w:rsid w:val="00B12379"/>
    <w:rsid w:val="00B47090"/>
    <w:rsid w:val="00B54B23"/>
    <w:rsid w:val="00B67E27"/>
    <w:rsid w:val="00B71345"/>
    <w:rsid w:val="00B81CA1"/>
    <w:rsid w:val="00BC19E9"/>
    <w:rsid w:val="00BD404A"/>
    <w:rsid w:val="00C811EA"/>
    <w:rsid w:val="00C85389"/>
    <w:rsid w:val="00CB4F0F"/>
    <w:rsid w:val="00D404D1"/>
    <w:rsid w:val="00DC67DF"/>
    <w:rsid w:val="00DC7D4B"/>
    <w:rsid w:val="00E764B0"/>
    <w:rsid w:val="00EA5E0F"/>
    <w:rsid w:val="00EC4F10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5</cp:revision>
  <cp:lastPrinted>2024-01-08T11:21:00Z</cp:lastPrinted>
  <dcterms:created xsi:type="dcterms:W3CDTF">2023-01-19T09:20:00Z</dcterms:created>
  <dcterms:modified xsi:type="dcterms:W3CDTF">2025-01-02T13:47:00Z</dcterms:modified>
</cp:coreProperties>
</file>