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Додаток  1</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до рішення чергової 56 сесії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від 23.05.2019 р. № 56/____</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ЗВІТ</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з фінансово-господарської діяльності</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Комунального</w:t>
      </w:r>
      <w:r w:rsidRPr="00E77CE2">
        <w:rPr>
          <w:rFonts w:ascii="Times New Roman" w:eastAsia="Times New Roman" w:hAnsi="Times New Roman" w:cs="Times New Roman"/>
          <w:b/>
          <w:sz w:val="28"/>
          <w:szCs w:val="28"/>
          <w:lang w:eastAsia="ru-RU"/>
        </w:rPr>
        <w:t xml:space="preserve"> </w:t>
      </w:r>
      <w:r w:rsidRPr="00E77CE2">
        <w:rPr>
          <w:rFonts w:ascii="Times New Roman" w:eastAsia="Times New Roman" w:hAnsi="Times New Roman" w:cs="Times New Roman"/>
          <w:b/>
          <w:sz w:val="28"/>
          <w:szCs w:val="28"/>
          <w:lang w:val="uk-UA" w:eastAsia="ru-RU"/>
        </w:rPr>
        <w:t>підприємства «Боярка-Водоканал», за 2018 рік</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40" w:lineRule="auto"/>
        <w:jc w:val="both"/>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iCs/>
          <w:sz w:val="28"/>
          <w:szCs w:val="28"/>
          <w:lang w:val="uk-UA" w:eastAsia="ru-RU"/>
        </w:rPr>
        <w:t xml:space="preserve">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contextualSpacing/>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Система водопостачання міста Боярка</w:t>
      </w:r>
    </w:p>
    <w:p w:rsidR="00E77CE2" w:rsidRPr="00E77CE2" w:rsidRDefault="00E77CE2" w:rsidP="00E77CE2">
      <w:pPr>
        <w:widowControl w:val="0"/>
        <w:autoSpaceDE w:val="0"/>
        <w:autoSpaceDN w:val="0"/>
        <w:adjustRightInd w:val="0"/>
        <w:spacing w:after="0" w:line="276" w:lineRule="auto"/>
        <w:ind w:firstLine="851"/>
        <w:contextualSpacing/>
        <w:jc w:val="center"/>
        <w:rPr>
          <w:rFonts w:ascii="Times New Roman" w:eastAsia="Times New Roman" w:hAnsi="Times New Roman" w:cs="Times New Roman"/>
          <w:b/>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Джерелами водопостачання міста є підземні води </w:t>
      </w:r>
      <w:proofErr w:type="spellStart"/>
      <w:r w:rsidRPr="00E77CE2">
        <w:rPr>
          <w:rFonts w:ascii="Times New Roman" w:eastAsia="Times New Roman" w:hAnsi="Times New Roman" w:cs="Times New Roman"/>
          <w:sz w:val="28"/>
          <w:szCs w:val="28"/>
          <w:lang w:val="uk-UA" w:eastAsia="ru-RU"/>
        </w:rPr>
        <w:t>Бучакського</w:t>
      </w:r>
      <w:proofErr w:type="spellEnd"/>
      <w:r w:rsidRPr="00E77CE2">
        <w:rPr>
          <w:rFonts w:ascii="Times New Roman" w:eastAsia="Times New Roman" w:hAnsi="Times New Roman" w:cs="Times New Roman"/>
          <w:sz w:val="28"/>
          <w:szCs w:val="28"/>
          <w:lang w:val="uk-UA" w:eastAsia="ru-RU"/>
        </w:rPr>
        <w:t xml:space="preserve"> та Полтавського водоносних горизонтів.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балансі КП «Боярка-Водоканал» перебуває 59 артезіанських свердловин. З них: 47 – </w:t>
      </w:r>
      <w:proofErr w:type="spellStart"/>
      <w:r w:rsidRPr="00E77CE2">
        <w:rPr>
          <w:rFonts w:ascii="Times New Roman" w:eastAsia="Times New Roman" w:hAnsi="Times New Roman" w:cs="Times New Roman"/>
          <w:sz w:val="28"/>
          <w:szCs w:val="28"/>
          <w:lang w:val="uk-UA" w:eastAsia="ru-RU"/>
        </w:rPr>
        <w:t>Бучакського</w:t>
      </w:r>
      <w:proofErr w:type="spellEnd"/>
      <w:r w:rsidRPr="00E77CE2">
        <w:rPr>
          <w:rFonts w:ascii="Times New Roman" w:eastAsia="Times New Roman" w:hAnsi="Times New Roman" w:cs="Times New Roman"/>
          <w:sz w:val="28"/>
          <w:szCs w:val="28"/>
          <w:lang w:val="uk-UA" w:eastAsia="ru-RU"/>
        </w:rPr>
        <w:t xml:space="preserve"> горизонту, 12 – Полтавського горизонту. Загальний дозволений відбір води як складає до 2989,6 тис. м</w:t>
      </w:r>
      <w:r w:rsidRPr="00E77CE2">
        <w:rPr>
          <w:rFonts w:ascii="Times New Roman" w:eastAsia="Times New Roman" w:hAnsi="Times New Roman" w:cs="Times New Roman"/>
          <w:sz w:val="28"/>
          <w:szCs w:val="28"/>
          <w:vertAlign w:val="superscript"/>
          <w:lang w:val="uk-UA" w:eastAsia="ru-RU"/>
        </w:rPr>
        <w:t>3</w:t>
      </w:r>
      <w:r w:rsidRPr="00E77CE2">
        <w:rPr>
          <w:rFonts w:ascii="Times New Roman" w:eastAsia="Times New Roman" w:hAnsi="Times New Roman" w:cs="Times New Roman"/>
          <w:sz w:val="28"/>
          <w:szCs w:val="28"/>
          <w:lang w:val="uk-UA" w:eastAsia="ru-RU"/>
        </w:rPr>
        <w:t>/рік. Свердловини розташовані на чотирьох майданчиках. 20 свердловин – у с. </w:t>
      </w:r>
      <w:proofErr w:type="spellStart"/>
      <w:r w:rsidRPr="00E77CE2">
        <w:rPr>
          <w:rFonts w:ascii="Times New Roman" w:eastAsia="Times New Roman" w:hAnsi="Times New Roman" w:cs="Times New Roman"/>
          <w:sz w:val="28"/>
          <w:szCs w:val="28"/>
          <w:lang w:val="uk-UA" w:eastAsia="ru-RU"/>
        </w:rPr>
        <w:t>Забір’є</w:t>
      </w:r>
      <w:proofErr w:type="spellEnd"/>
      <w:r w:rsidRPr="00E77CE2">
        <w:rPr>
          <w:rFonts w:ascii="Times New Roman" w:eastAsia="Times New Roman" w:hAnsi="Times New Roman" w:cs="Times New Roman"/>
          <w:sz w:val="28"/>
          <w:szCs w:val="28"/>
          <w:lang w:val="uk-UA" w:eastAsia="ru-RU"/>
        </w:rPr>
        <w:t xml:space="preserve">, 39 – в м. Боярка.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Водопровідні мережі КП «Боярка-Водоканал» мають діаметр трубопроводів  від 50 до </w:t>
      </w:r>
      <w:smartTag w:uri="urn:schemas-microsoft-com:office:smarttags" w:element="metricconverter">
        <w:smartTagPr>
          <w:attr w:name="ProductID" w:val="400 мм"/>
        </w:smartTagPr>
        <w:r w:rsidRPr="00E77CE2">
          <w:rPr>
            <w:rFonts w:ascii="Times New Roman" w:eastAsia="Times New Roman" w:hAnsi="Times New Roman" w:cs="Times New Roman"/>
            <w:sz w:val="28"/>
            <w:szCs w:val="28"/>
            <w:lang w:val="uk-UA" w:eastAsia="ru-RU"/>
          </w:rPr>
          <w:t>400 мм</w:t>
        </w:r>
      </w:smartTag>
      <w:r w:rsidRPr="00E77CE2">
        <w:rPr>
          <w:rFonts w:ascii="Times New Roman" w:eastAsia="Times New Roman" w:hAnsi="Times New Roman" w:cs="Times New Roman"/>
          <w:sz w:val="28"/>
          <w:szCs w:val="28"/>
          <w:lang w:val="uk-UA" w:eastAsia="ru-RU"/>
        </w:rPr>
        <w:t xml:space="preserve"> та закільцьовані між собою. Протяжність мереж складає </w:t>
      </w:r>
      <w:smartTag w:uri="urn:schemas-microsoft-com:office:smarttags" w:element="metricconverter">
        <w:smartTagPr>
          <w:attr w:name="ProductID" w:val="162,4 км"/>
        </w:smartTagPr>
        <w:r w:rsidRPr="00E77CE2">
          <w:rPr>
            <w:rFonts w:ascii="Times New Roman" w:eastAsia="Times New Roman" w:hAnsi="Times New Roman" w:cs="Times New Roman"/>
            <w:sz w:val="28"/>
            <w:szCs w:val="28"/>
            <w:lang w:val="uk-UA" w:eastAsia="ru-RU"/>
          </w:rPr>
          <w:t>162,4 км</w:t>
        </w:r>
      </w:smartTag>
      <w:r w:rsidRPr="00E77CE2">
        <w:rPr>
          <w:rFonts w:ascii="Times New Roman" w:eastAsia="Times New Roman" w:hAnsi="Times New Roman" w:cs="Times New Roman"/>
          <w:sz w:val="28"/>
          <w:szCs w:val="28"/>
          <w:lang w:val="uk-UA" w:eastAsia="ru-RU"/>
        </w:rPr>
        <w:t xml:space="preserve">, в тому числі </w:t>
      </w:r>
      <w:smartTag w:uri="urn:schemas-microsoft-com:office:smarttags" w:element="metricconverter">
        <w:smartTagPr>
          <w:attr w:name="ProductID" w:val="31,2 км"/>
        </w:smartTagPr>
        <w:r w:rsidRPr="00E77CE2">
          <w:rPr>
            <w:rFonts w:ascii="Times New Roman" w:eastAsia="Times New Roman" w:hAnsi="Times New Roman" w:cs="Times New Roman"/>
            <w:sz w:val="28"/>
            <w:szCs w:val="28"/>
            <w:lang w:val="uk-UA" w:eastAsia="ru-RU"/>
          </w:rPr>
          <w:t>31,2 км</w:t>
        </w:r>
      </w:smartTag>
      <w:r w:rsidRPr="00E77CE2">
        <w:rPr>
          <w:rFonts w:ascii="Times New Roman" w:eastAsia="Times New Roman" w:hAnsi="Times New Roman" w:cs="Times New Roman"/>
          <w:sz w:val="28"/>
          <w:szCs w:val="28"/>
          <w:lang w:val="uk-UA" w:eastAsia="ru-RU"/>
        </w:rPr>
        <w:t xml:space="preserve"> – водоводи. Водопровідні мережі побудовані понад 50 років тому, зношені та потребують заміни. Зважаючи на викладене, були виконані  роботи по заміні водопровідних мереж в м. Боярка по вулицях Вербна та </w:t>
      </w:r>
      <w:proofErr w:type="spellStart"/>
      <w:r w:rsidRPr="00E77CE2">
        <w:rPr>
          <w:rFonts w:ascii="Times New Roman" w:eastAsia="Times New Roman" w:hAnsi="Times New Roman" w:cs="Times New Roman"/>
          <w:sz w:val="28"/>
          <w:szCs w:val="28"/>
          <w:lang w:val="uk-UA" w:eastAsia="ru-RU"/>
        </w:rPr>
        <w:t>Тарасівська</w:t>
      </w:r>
      <w:proofErr w:type="spellEnd"/>
      <w:r w:rsidRPr="00E77CE2">
        <w:rPr>
          <w:rFonts w:ascii="Times New Roman" w:eastAsia="Times New Roman" w:hAnsi="Times New Roman" w:cs="Times New Roman"/>
          <w:sz w:val="28"/>
          <w:szCs w:val="28"/>
          <w:lang w:val="uk-UA" w:eastAsia="ru-RU"/>
        </w:rPr>
        <w:t>, де найчастіше траплялися пориви трубопроводів. На даний час планується замінити труби по вулицях Черешнева та Уральська.</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Закінчений капітальний ремонт аварійного трубопроводу з частковою заміною зовнішніх мереж водопостачання від ВНС-4 до будинку №51 по вул. </w:t>
      </w:r>
      <w:proofErr w:type="spellStart"/>
      <w:r w:rsidRPr="00E77CE2">
        <w:rPr>
          <w:rFonts w:ascii="Times New Roman" w:eastAsia="Times New Roman" w:hAnsi="Times New Roman" w:cs="Times New Roman"/>
          <w:sz w:val="28"/>
          <w:szCs w:val="28"/>
          <w:lang w:val="uk-UA" w:eastAsia="ru-RU"/>
        </w:rPr>
        <w:t>Білогородській</w:t>
      </w:r>
      <w:proofErr w:type="spellEnd"/>
      <w:r w:rsidRPr="00E77CE2">
        <w:rPr>
          <w:rFonts w:ascii="Times New Roman" w:eastAsia="Times New Roman" w:hAnsi="Times New Roman" w:cs="Times New Roman"/>
          <w:sz w:val="28"/>
          <w:szCs w:val="28"/>
          <w:lang w:val="uk-UA" w:eastAsia="ru-RU"/>
        </w:rPr>
        <w:t xml:space="preserve">. Водопровідні насосні станції перебувають в робочому стані, але теж потребують технічного переоснащення основного технологічного обладнання (насосів, запірної арматури) в зв’язку зі зношенням та моральною і фізичною застарілістю. </w:t>
      </w:r>
      <w:bookmarkStart w:id="0" w:name="_Hlk1379138"/>
      <w:r w:rsidRPr="00E77CE2">
        <w:rPr>
          <w:rFonts w:ascii="Times New Roman" w:eastAsia="Times New Roman" w:hAnsi="Times New Roman" w:cs="Times New Roman"/>
          <w:sz w:val="28"/>
          <w:szCs w:val="28"/>
          <w:lang w:val="uk-UA" w:eastAsia="ru-RU"/>
        </w:rPr>
        <w:t xml:space="preserve">2017 року було розроблено РП з капітального ремонту ВНС-3 та ВНС-5 та подано на розгляд </w:t>
      </w:r>
      <w:r w:rsidRPr="00E77CE2">
        <w:rPr>
          <w:rFonts w:ascii="Times New Roman" w:eastAsia="Times New Roman" w:hAnsi="Times New Roman" w:cs="Times New Roman"/>
          <w:sz w:val="28"/>
          <w:szCs w:val="28"/>
          <w:lang w:val="uk-UA" w:eastAsia="ru-RU"/>
        </w:rPr>
        <w:lastRenderedPageBreak/>
        <w:t>виконавчого комітету Боярської міської ради для фінансування цих робіт.</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Для подачі води споживачам в багатоповерхові будинки на водопровідних мережах міста діє 16 </w:t>
      </w:r>
      <w:proofErr w:type="spellStart"/>
      <w:r w:rsidRPr="00E77CE2">
        <w:rPr>
          <w:rFonts w:ascii="Times New Roman" w:eastAsia="Times New Roman" w:hAnsi="Times New Roman" w:cs="Times New Roman"/>
          <w:sz w:val="28"/>
          <w:szCs w:val="28"/>
          <w:lang w:val="uk-UA" w:eastAsia="ru-RU"/>
        </w:rPr>
        <w:t>підвищуючих</w:t>
      </w:r>
      <w:proofErr w:type="spellEnd"/>
      <w:r w:rsidRPr="00E77CE2">
        <w:rPr>
          <w:rFonts w:ascii="Times New Roman" w:eastAsia="Times New Roman" w:hAnsi="Times New Roman" w:cs="Times New Roman"/>
          <w:sz w:val="28"/>
          <w:szCs w:val="28"/>
          <w:lang w:val="uk-UA" w:eastAsia="ru-RU"/>
        </w:rPr>
        <w:t xml:space="preserve"> станцій.</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Контроль за якістю води здійснюється </w:t>
      </w:r>
      <w:proofErr w:type="spellStart"/>
      <w:r w:rsidRPr="00E77CE2">
        <w:rPr>
          <w:rFonts w:ascii="Times New Roman" w:eastAsia="Times New Roman" w:hAnsi="Times New Roman" w:cs="Times New Roman"/>
          <w:sz w:val="28"/>
          <w:szCs w:val="28"/>
          <w:lang w:val="uk-UA" w:eastAsia="ru-RU"/>
        </w:rPr>
        <w:t>Києво-Святошинською</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РайСЕС</w:t>
      </w:r>
      <w:proofErr w:type="spellEnd"/>
      <w:r w:rsidRPr="00E77CE2">
        <w:rPr>
          <w:rFonts w:ascii="Times New Roman" w:eastAsia="Times New Roman" w:hAnsi="Times New Roman" w:cs="Times New Roman"/>
          <w:sz w:val="28"/>
          <w:szCs w:val="28"/>
          <w:lang w:val="uk-UA" w:eastAsia="ru-RU"/>
        </w:rPr>
        <w:t xml:space="preserve">. Якість води відповідає </w:t>
      </w:r>
      <w:proofErr w:type="spellStart"/>
      <w:r w:rsidRPr="00E77CE2">
        <w:rPr>
          <w:rFonts w:ascii="Times New Roman" w:eastAsia="Times New Roman" w:hAnsi="Times New Roman" w:cs="Times New Roman"/>
          <w:sz w:val="28"/>
          <w:szCs w:val="28"/>
          <w:lang w:val="uk-UA" w:eastAsia="ru-RU"/>
        </w:rPr>
        <w:t>ДСаНПіНу</w:t>
      </w:r>
      <w:proofErr w:type="spellEnd"/>
      <w:r w:rsidRPr="00E77CE2">
        <w:rPr>
          <w:rFonts w:ascii="Times New Roman" w:eastAsia="Times New Roman" w:hAnsi="Times New Roman" w:cs="Times New Roman"/>
          <w:sz w:val="28"/>
          <w:szCs w:val="28"/>
          <w:lang w:val="uk-UA" w:eastAsia="ru-RU"/>
        </w:rPr>
        <w:t xml:space="preserve"> 2.2.4-171-10, крім деяких свердловин з завищеним вмістом заліза.</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Для поліпшення якості води в 2018 р. виконано робочі проекти: «Будівництво станції очистки води  на водопровідній  насосній станції №4», «Будівництво станції очистки води  на водопровідній  насосній станції №5», «Будівництво станції очистки води  на водопровідній  насосній станції №3», «Будівництво станції очистки води  на  свердловині, розташованої по вул.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74/1».</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Наприкінці 2018 року розпочато будівельні роботи за проектом «Будівництво станції очистки води  на водопровідній  насосній станції №4 по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63».</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даний час в багатоповерхових будинках встановлено 8 вузлів обліку води (за адресами: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25, Волгоградська 20, Коновальця 23, лінійна 28, </w:t>
      </w:r>
      <w:proofErr w:type="spellStart"/>
      <w:r w:rsidRPr="00E77CE2">
        <w:rPr>
          <w:rFonts w:ascii="Times New Roman" w:eastAsia="Times New Roman" w:hAnsi="Times New Roman" w:cs="Times New Roman"/>
          <w:sz w:val="28"/>
          <w:szCs w:val="28"/>
          <w:lang w:val="uk-UA" w:eastAsia="ru-RU"/>
        </w:rPr>
        <w:t>Коновальця</w:t>
      </w:r>
      <w:proofErr w:type="spellEnd"/>
      <w:r w:rsidRPr="00E77CE2">
        <w:rPr>
          <w:rFonts w:ascii="Times New Roman" w:eastAsia="Times New Roman" w:hAnsi="Times New Roman" w:cs="Times New Roman"/>
          <w:sz w:val="28"/>
          <w:szCs w:val="28"/>
          <w:lang w:val="uk-UA" w:eastAsia="ru-RU"/>
        </w:rPr>
        <w:t xml:space="preserve"> 26,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23, Дежньова 5) , проводяться підготовчі роботи по встановленню </w:t>
      </w:r>
      <w:proofErr w:type="spellStart"/>
      <w:r w:rsidRPr="00E77CE2">
        <w:rPr>
          <w:rFonts w:ascii="Times New Roman" w:eastAsia="Times New Roman" w:hAnsi="Times New Roman" w:cs="Times New Roman"/>
          <w:sz w:val="28"/>
          <w:szCs w:val="28"/>
          <w:lang w:val="uk-UA" w:eastAsia="ru-RU"/>
        </w:rPr>
        <w:t>загальнобудинкових</w:t>
      </w:r>
      <w:proofErr w:type="spellEnd"/>
      <w:r w:rsidRPr="00E77CE2">
        <w:rPr>
          <w:rFonts w:ascii="Times New Roman" w:eastAsia="Times New Roman" w:hAnsi="Times New Roman" w:cs="Times New Roman"/>
          <w:sz w:val="28"/>
          <w:szCs w:val="28"/>
          <w:lang w:val="uk-UA" w:eastAsia="ru-RU"/>
        </w:rPr>
        <w:t xml:space="preserve"> лічильників в інших багатоповерхівках. Також у цій категорії будівель здійснюються роботи з проведення повірки встановлених лічильників.</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Схема водовідведення міста Боярка</w:t>
      </w:r>
    </w:p>
    <w:p w:rsidR="00E77CE2" w:rsidRPr="00E77CE2" w:rsidRDefault="00E77CE2" w:rsidP="00E77CE2">
      <w:pPr>
        <w:widowControl w:val="0"/>
        <w:autoSpaceDE w:val="0"/>
        <w:autoSpaceDN w:val="0"/>
        <w:adjustRightInd w:val="0"/>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Загальна довжина каналізаційних мереж, які обслуговує КП «Боярка-Водоканал», становить 47,49 км, у тому числі: напірний колектор – </w:t>
      </w:r>
      <w:smartTag w:uri="urn:schemas-microsoft-com:office:smarttags" w:element="metricconverter">
        <w:smartTagPr>
          <w:attr w:name="ProductID" w:val="12,2 км"/>
        </w:smartTagPr>
        <w:r w:rsidRPr="00E77CE2">
          <w:rPr>
            <w:rFonts w:ascii="Times New Roman" w:eastAsia="Times New Roman" w:hAnsi="Times New Roman" w:cs="Times New Roman"/>
            <w:sz w:val="28"/>
            <w:szCs w:val="28"/>
            <w:lang w:val="uk-UA" w:eastAsia="ru-RU"/>
          </w:rPr>
          <w:t>12,2 км</w:t>
        </w:r>
      </w:smartTag>
      <w:r w:rsidRPr="00E77CE2">
        <w:rPr>
          <w:rFonts w:ascii="Times New Roman" w:eastAsia="Times New Roman" w:hAnsi="Times New Roman" w:cs="Times New Roman"/>
          <w:sz w:val="28"/>
          <w:szCs w:val="28"/>
          <w:lang w:val="uk-UA" w:eastAsia="ru-RU"/>
        </w:rPr>
        <w:t xml:space="preserve">; самопливний колектор – 35,29 км. Діаметри колекторів – від 150 до </w:t>
      </w:r>
      <w:smartTag w:uri="urn:schemas-microsoft-com:office:smarttags" w:element="metricconverter">
        <w:smartTagPr>
          <w:attr w:name="ProductID" w:val="1200 мм"/>
        </w:smartTagPr>
        <w:r w:rsidRPr="00E77CE2">
          <w:rPr>
            <w:rFonts w:ascii="Times New Roman" w:eastAsia="Times New Roman" w:hAnsi="Times New Roman" w:cs="Times New Roman"/>
            <w:sz w:val="28"/>
            <w:szCs w:val="28"/>
            <w:lang w:val="uk-UA" w:eastAsia="ru-RU"/>
          </w:rPr>
          <w:t>1200 мм. П</w:t>
        </w:r>
      </w:smartTag>
      <w:r w:rsidRPr="00E77CE2">
        <w:rPr>
          <w:rFonts w:ascii="Times New Roman" w:eastAsia="Times New Roman" w:hAnsi="Times New Roman" w:cs="Times New Roman"/>
          <w:sz w:val="28"/>
          <w:szCs w:val="28"/>
          <w:lang w:val="uk-UA" w:eastAsia="ru-RU"/>
        </w:rPr>
        <w:t>ерекачування стічних вод здійснюється каналізаційними станціями, які працюють цілодобово. На кожній станції встановлені фекальні насоси, решітки-дробарки.</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E77CE2">
        <w:rPr>
          <w:rFonts w:ascii="Times New Roman" w:eastAsia="Times New Roman" w:hAnsi="Times New Roman" w:cs="Times New Roman"/>
          <w:sz w:val="28"/>
          <w:szCs w:val="28"/>
          <w:vertAlign w:val="superscript"/>
          <w:lang w:val="uk-UA" w:eastAsia="ru-RU"/>
        </w:rPr>
        <w:t>3</w:t>
      </w:r>
      <w:r w:rsidRPr="00E77CE2">
        <w:rPr>
          <w:rFonts w:ascii="Times New Roman" w:eastAsia="Times New Roman" w:hAnsi="Times New Roman" w:cs="Times New Roman"/>
          <w:sz w:val="28"/>
          <w:szCs w:val="28"/>
          <w:lang w:val="uk-UA" w:eastAsia="ru-RU"/>
        </w:rPr>
        <w:t>/добу.</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Робота міської розподільної системи водопостачання характеризується невиробничими втратами води, які сягають понад 30%, оскільки трубопроводи зношені. Такий стан спричиняє аварійні ситуації.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bCs/>
          <w:sz w:val="28"/>
          <w:szCs w:val="28"/>
          <w:lang w:val="uk-UA" w:eastAsia="ru-RU"/>
        </w:rPr>
        <w:t xml:space="preserve">Водопровідна та каналізаційна системи підприємства забезпечуються електроенергією від 12-и трансформаторних підстанцій потужністю 10 кВт. </w:t>
      </w:r>
      <w:r w:rsidRPr="00E77CE2">
        <w:rPr>
          <w:rFonts w:ascii="Times New Roman" w:eastAsia="Times New Roman" w:hAnsi="Times New Roman" w:cs="Times New Roman"/>
          <w:sz w:val="28"/>
          <w:szCs w:val="28"/>
          <w:lang w:val="uk-UA" w:eastAsia="ru-RU"/>
        </w:rPr>
        <w:t xml:space="preserve">Всі трансформаторні підстанції потребують ремонту покрівель, заміни </w:t>
      </w:r>
      <w:r w:rsidRPr="00E77CE2">
        <w:rPr>
          <w:rFonts w:ascii="Times New Roman" w:eastAsia="Times New Roman" w:hAnsi="Times New Roman" w:cs="Times New Roman"/>
          <w:sz w:val="28"/>
          <w:szCs w:val="28"/>
          <w:lang w:val="uk-UA" w:eastAsia="ru-RU"/>
        </w:rPr>
        <w:lastRenderedPageBreak/>
        <w:t>обладнання, устаткування та приладів, заміни кабельного оснащення. Заміни кабелів потребують також й електромережі.</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трубопроводів складає 60%, а запірної арматури – до 70%). Означені споруди потребують модернізації та оновлення.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ТОВ «Енергозберігаючі технології» в 2017 р. розроблена проектно-кошторисна документація «Капітальний ремонт КНС-2 та КНС-4», якою у зв’язку зі зношенням та моральною і фізичною застарілістю каналізаційних насосних станцій передбачено технічне переоснащення основного технологічного обладнання та вентиляційної системи.</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Каналізаційні насосні станції побудовані 40-50 років тому, знаходяться переважно в аварійному стані. Протягом 12-и місяців 2018 року  ліквідовано аварій на водопровідних мережах – 125. Ліквідовано заторів на каналізаційних мережах – 496. Необхідний капітальний ремонт стін, покрівлі, металевих конструкцій, заміна трубопроводів та електрообладнання.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Проте з метою зменшення невиробничих втрат води були виконані роботи по частковій (залежно від обсягів фінансування) заміні запірної арматури (засувок).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Роль засувки дуже важлива, особливо, коли йдеться про комфорт мешканців міста, оскільки, у разі виникнення аварійної ситуації, саме за допомогою такого роду запірної арматури робітники водоканалу швидко локалізують невелику ділянку мережі та ліквідують пошкодження, не припиняючи водопостачання цілого мікрорайону чи вулиці.</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shd w:val="clear" w:color="auto" w:fill="FFFFFF"/>
          <w:lang w:val="uk-UA" w:eastAsia="ru-RU"/>
        </w:rPr>
        <w:t xml:space="preserve">У зв’язку з довготривалим використанням </w:t>
      </w:r>
      <w:bookmarkStart w:id="1" w:name="_Hlk1385169"/>
      <w:r w:rsidRPr="00E77CE2">
        <w:rPr>
          <w:rFonts w:ascii="Times New Roman" w:eastAsia="Times New Roman" w:hAnsi="Times New Roman" w:cs="Times New Roman"/>
          <w:sz w:val="28"/>
          <w:szCs w:val="28"/>
          <w:shd w:val="clear" w:color="auto" w:fill="FFFFFF"/>
          <w:lang w:val="uk-UA" w:eastAsia="ru-RU"/>
        </w:rPr>
        <w:t>запірна арматура</w:t>
      </w:r>
      <w:bookmarkEnd w:id="1"/>
      <w:r w:rsidRPr="00E77CE2">
        <w:rPr>
          <w:rFonts w:ascii="Times New Roman" w:eastAsia="Times New Roman" w:hAnsi="Times New Roman" w:cs="Times New Roman"/>
          <w:sz w:val="28"/>
          <w:szCs w:val="28"/>
          <w:shd w:val="clear" w:color="auto" w:fill="FFFFFF"/>
          <w:lang w:val="uk-UA" w:eastAsia="ru-RU"/>
        </w:rPr>
        <w:t xml:space="preserve"> перестала виконувати свої функції, тому на підприємстві прийнято рішення щодо її заміни. </w:t>
      </w:r>
      <w:r w:rsidRPr="00E77CE2">
        <w:rPr>
          <w:rFonts w:ascii="Times New Roman" w:eastAsia="Times New Roman" w:hAnsi="Times New Roman" w:cs="Times New Roman"/>
          <w:sz w:val="28"/>
          <w:szCs w:val="28"/>
          <w:lang w:val="uk-UA" w:eastAsia="ru-RU"/>
        </w:rPr>
        <w:t xml:space="preserve">На місце старої запірної арматури було встановлено нові засувки іноземного виробництва </w:t>
      </w:r>
      <w:bookmarkStart w:id="2" w:name="_Hlk1384998"/>
      <w:r w:rsidRPr="00E77CE2">
        <w:rPr>
          <w:rFonts w:ascii="Times New Roman" w:eastAsia="Times New Roman" w:hAnsi="Times New Roman" w:cs="Times New Roman"/>
          <w:sz w:val="28"/>
          <w:szCs w:val="28"/>
          <w:lang w:val="uk-UA" w:eastAsia="ru-RU"/>
        </w:rPr>
        <w:t xml:space="preserve">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w:t>
      </w:r>
      <w:bookmarkEnd w:id="2"/>
      <w:r w:rsidRPr="00E77CE2">
        <w:rPr>
          <w:rFonts w:ascii="Times New Roman" w:eastAsia="Times New Roman" w:hAnsi="Times New Roman" w:cs="Times New Roman"/>
          <w:sz w:val="28"/>
          <w:szCs w:val="28"/>
          <w:lang w:val="uk-UA" w:eastAsia="ru-RU"/>
        </w:rPr>
        <w:t>. Це наддасть можливість надійно та ефективно транспортувати воду, адже такого роду засувка гарантує герметичність і тривалий термін служби.</w:t>
      </w:r>
      <w:bookmarkStart w:id="3" w:name="_Hlk1385128"/>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за рахунок залучених підприємством коштів інвесторів на водопровідних мережах було замінено 38 засувок за такими адресами:</w:t>
      </w:r>
      <w:bookmarkEnd w:id="3"/>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w:t>
      </w:r>
      <w:proofErr w:type="spellStart"/>
      <w:r w:rsidRPr="00E77CE2">
        <w:rPr>
          <w:rFonts w:ascii="Times New Roman" w:eastAsia="Times New Roman" w:hAnsi="Times New Roman" w:cs="Times New Roman"/>
          <w:sz w:val="28"/>
          <w:szCs w:val="28"/>
          <w:lang w:val="uk-UA" w:eastAsia="ru-RU"/>
        </w:rPr>
        <w:t>Ворошилова</w:t>
      </w:r>
      <w:proofErr w:type="spellEnd"/>
      <w:r w:rsidRPr="00E77CE2">
        <w:rPr>
          <w:rFonts w:ascii="Times New Roman" w:eastAsia="Times New Roman" w:hAnsi="Times New Roman" w:cs="Times New Roman"/>
          <w:sz w:val="28"/>
          <w:szCs w:val="28"/>
          <w:lang w:val="uk-UA" w:eastAsia="ru-RU"/>
        </w:rPr>
        <w:t xml:space="preserve">,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Чернишевського,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134 А,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Свердловина № 21, ВНС-5,  </w:t>
      </w:r>
      <w:r w:rsidRPr="00E77CE2">
        <w:rPr>
          <w:rFonts w:ascii="Times New Roman" w:eastAsia="Calibri" w:hAnsi="Times New Roman" w:cs="Times New Roman"/>
          <w:sz w:val="28"/>
          <w:szCs w:val="28"/>
          <w:shd w:val="clear" w:color="auto" w:fill="FFFFFF"/>
          <w:lang w:val="uk-UA" w:eastAsia="ru-RU"/>
        </w:rPr>
        <w:t xml:space="preserve">Ø  50 – 1 шт. </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Дежньова,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Сєдова,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вул. Київська – вул. Жовтнева,  </w:t>
      </w:r>
      <w:r w:rsidRPr="00E77CE2">
        <w:rPr>
          <w:rFonts w:ascii="Times New Roman" w:eastAsia="Calibri" w:hAnsi="Times New Roman" w:cs="Times New Roman"/>
          <w:sz w:val="28"/>
          <w:szCs w:val="28"/>
          <w:shd w:val="clear" w:color="auto" w:fill="FFFFFF"/>
          <w:lang w:val="uk-UA" w:eastAsia="ru-RU"/>
        </w:rPr>
        <w:t>Ø  100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lastRenderedPageBreak/>
        <w:t xml:space="preserve">вул.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 </w:t>
      </w:r>
      <w:proofErr w:type="spellStart"/>
      <w:r w:rsidRPr="00E77CE2">
        <w:rPr>
          <w:rFonts w:ascii="Times New Roman" w:eastAsia="Times New Roman" w:hAnsi="Times New Roman" w:cs="Times New Roman"/>
          <w:sz w:val="28"/>
          <w:szCs w:val="28"/>
          <w:lang w:val="uk-UA" w:eastAsia="ru-RU"/>
        </w:rPr>
        <w:t>Башня</w:t>
      </w:r>
      <w:proofErr w:type="spellEnd"/>
      <w:r w:rsidRPr="00E77CE2">
        <w:rPr>
          <w:rFonts w:ascii="Times New Roman" w:eastAsia="Times New Roman" w:hAnsi="Times New Roman" w:cs="Times New Roman"/>
          <w:sz w:val="28"/>
          <w:szCs w:val="28"/>
          <w:lang w:val="uk-UA" w:eastAsia="ru-RU"/>
        </w:rPr>
        <w:t xml:space="preserve">,  </w:t>
      </w:r>
      <w:r w:rsidRPr="00E77CE2">
        <w:rPr>
          <w:rFonts w:ascii="Times New Roman" w:eastAsia="Calibri" w:hAnsi="Times New Roman" w:cs="Times New Roman"/>
          <w:sz w:val="28"/>
          <w:szCs w:val="28"/>
          <w:shd w:val="clear" w:color="auto" w:fill="FFFFFF"/>
          <w:lang w:val="uk-UA" w:eastAsia="ru-RU"/>
        </w:rPr>
        <w:t>Ø  100 – 1 шт.,  Ø  80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вул. Декабристів,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№5,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№12,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№14,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Свердловина №14, ВНС-5,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№7, ВНС-5,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Свердловина №22,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Дніпровська, 16, кв. 2,  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Чкалова,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 вул. Леніна,  Ø  100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60,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Пушкіна – вул. Чернишевського,  Ø  150 – 4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Щорса – вул. Маяковського,  Ø  150 – 2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 вул. Маяковського,  Ø  150 – 2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Яблунева, 7,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Молодіжна, Ø  50 – 1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Сагайдачного, 89,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Маяковського, 12,  Ø  50 – 1 шт.</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Також із залученням бюджетного фінансування у 2-му півріччі 2018 року було встановлено ще 34-и засувки 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 що надає можливість зменшити невиробничі втрати води.</w:t>
      </w:r>
    </w:p>
    <w:p w:rsidR="00E77CE2" w:rsidRPr="00E77CE2" w:rsidRDefault="00E77CE2" w:rsidP="00E77CE2">
      <w:pPr>
        <w:tabs>
          <w:tab w:val="left" w:pos="709"/>
        </w:tabs>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ab/>
        <w:t xml:space="preserve">Зокрема, </w:t>
      </w:r>
      <w:r w:rsidRPr="00E77CE2">
        <w:rPr>
          <w:rFonts w:ascii="Times New Roman" w:eastAsia="Times New Roman" w:hAnsi="Times New Roman" w:cs="Times New Roman"/>
          <w:sz w:val="28"/>
          <w:szCs w:val="28"/>
          <w:shd w:val="clear" w:color="auto" w:fill="FFFFFF"/>
          <w:lang w:val="uk-UA" w:eastAsia="ru-RU"/>
        </w:rPr>
        <w:t>запірна арматура</w:t>
      </w:r>
      <w:r w:rsidRPr="00E77CE2">
        <w:rPr>
          <w:rFonts w:ascii="Times New Roman" w:eastAsia="Times New Roman" w:hAnsi="Times New Roman" w:cs="Times New Roman"/>
          <w:sz w:val="28"/>
          <w:szCs w:val="28"/>
          <w:lang w:val="uk-UA" w:eastAsia="ru-RU"/>
        </w:rPr>
        <w:t xml:space="preserve"> (засувки клинові 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 FAF 600 DN 100 PN 16 та FAF 600 DN 150 PN 16) була встановлена за наступними адресами:</w:t>
      </w:r>
    </w:p>
    <w:tbl>
      <w:tblPr>
        <w:tblW w:w="0" w:type="auto"/>
        <w:tblLook w:val="04A0"/>
      </w:tblPr>
      <w:tblGrid>
        <w:gridCol w:w="955"/>
        <w:gridCol w:w="6525"/>
        <w:gridCol w:w="1977"/>
      </w:tblGrid>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№п/п</w:t>
            </w:r>
          </w:p>
        </w:tc>
        <w:tc>
          <w:tcPr>
            <w:tcW w:w="652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Адреса</w:t>
            </w:r>
          </w:p>
        </w:tc>
        <w:tc>
          <w:tcPr>
            <w:tcW w:w="1977"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Діаметр</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Короленко</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Високовольтна-Гоголя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Пастернака-Маяковського</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Б.Хмельницького біля «Прометея»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Молодіжна-Білогородська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Саксаганського-Молодіжна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Саксаганського-Молодіжна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Калинова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Польова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w:t>
            </w:r>
            <w:r w:rsidRPr="00E77CE2">
              <w:rPr>
                <w:rFonts w:ascii="Times New Roman" w:eastAsia="Times New Roman" w:hAnsi="Times New Roman" w:cs="Times New Roman"/>
                <w:sz w:val="28"/>
                <w:szCs w:val="28"/>
                <w:lang w:val="uk-UA" w:eastAsia="ru-RU"/>
              </w:rPr>
              <w:lastRenderedPageBreak/>
              <w:t>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Вул. Київська-Шевченка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11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Франка-Некрасова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Комсомольська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Франка-Зелена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Незалежності</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Незалежності-Б.Хмельницького</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Пастернака-Маяковського</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Б.Хмельницького (біля «Прометея»)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Молодіжна-Білогородська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Молодіжна-Білогородська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Молодіжна-Білогородська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Франко,134</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Франко,134</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ВНС-3</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Герцена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Герцена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Сєдова-Білогородська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30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Сєдова-Білогородська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Сєдова-Білогородська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Сєдова-Білогородська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Лінійна-Сєдова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Волгоградська-Молодіжна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bl>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укладено 405 договорів з підприємствами міста, які користуються послугами КП «Боярка-Водоканал», з водопостачання та водовідведення.</w:t>
      </w:r>
      <w:bookmarkEnd w:id="0"/>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Слід зазначити, що протягом 2017 року відбулося зростання цін на енергоносії, в першу чергу електроенергію, паливно-мастильні матеріали та інші виробничо-технічні ресурси. Означене призвело до збільшення фактичної собівартості послуг КП «Боярка-Водоканал». Саме електроенергія, ціна якої для підприємства збільшується щомісячно і яка є основною складовою витрат на виробництво, тягне за собою підвищення вартості послуг з водопостачання та водовідведення. Крім того, з 01 січня 2018 року відбулося підвищення рівня прожиткового мінімуму для працездатних осіб, що вплинуло на фонд оплати праці, який за питомими витратами є співставним витратам на електроенергію.</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Для ведення стабільної господарської діяльності у підприємства виникла необхідність зміни тарифів на централізоване водопостачання та водовідведення, а також на послуги з централізованого постачання холодної води, водовідведення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77CE2">
        <w:rPr>
          <w:rFonts w:ascii="Times New Roman" w:eastAsia="Times New Roman" w:hAnsi="Times New Roman" w:cs="Times New Roman"/>
          <w:sz w:val="28"/>
          <w:szCs w:val="28"/>
          <w:lang w:val="uk-UA" w:eastAsia="ru-RU"/>
        </w:rPr>
        <w:t>Тарифи було затверджено у встановленому порядку</w:t>
      </w:r>
      <w:r>
        <w:rPr>
          <w:rFonts w:ascii="Times New Roman" w:eastAsia="Times New Roman" w:hAnsi="Times New Roman" w:cs="Times New Roman"/>
          <w:sz w:val="28"/>
          <w:szCs w:val="28"/>
          <w:lang w:val="uk-UA" w:eastAsia="ru-RU"/>
        </w:rPr>
        <w:t xml:space="preserve"> та введено в дію з </w:t>
      </w:r>
      <w:r w:rsidRPr="00E77CE2">
        <w:rPr>
          <w:rFonts w:ascii="Times New Roman" w:eastAsia="Times New Roman" w:hAnsi="Times New Roman" w:cs="Times New Roman"/>
          <w:sz w:val="28"/>
          <w:szCs w:val="28"/>
          <w:lang w:val="uk-UA" w:eastAsia="ru-RU"/>
        </w:rPr>
        <w:t>01 лютого 2018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Внаслідок застосування вищезазначених тарифів доходи підприємства, згідно з нарахуваннями за спожиті послуги з водопостачання, у 2018 році  зросли та становлять 17 709,1 тис. грн. (на 5 302,4 тис. грн. або 42,7% більше у порівнянні з 2017 роком). Нарахування за спожиті послуги з водовідведення становлять 13 786,2 тис. грн. (на 4 317,9 тис. грн. або 45,6% перевищують доходи від цього виду діяльності, отримані у 2017 році).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В цілому по підприємству нарахування за послуги водопостачання та водовідведення у 2018 склали 31 495,3 тис. грн., </w:t>
      </w:r>
      <w:r w:rsidRPr="00E77CE2">
        <w:rPr>
          <w:rFonts w:ascii="Times New Roman" w:eastAsia="Times New Roman" w:hAnsi="Times New Roman" w:cs="Times New Roman"/>
          <w:sz w:val="28"/>
          <w:szCs w:val="28"/>
          <w:u w:val="single"/>
          <w:shd w:val="clear" w:color="auto" w:fill="FFFFFF"/>
          <w:lang w:val="uk-UA" w:eastAsia="ru-RU"/>
        </w:rPr>
        <w:t>а оплата за ці послуги – 29 022,0 тис. грн., що становить 92,15% від суми нарахування.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lastRenderedPageBreak/>
        <w:t>Незважаючи на об’єктивне зростання витрат, запровадження з лютого 2018 року нових тарифів на послуги з водопостачання та водовідведення надало можливість зменшити у звітному періоді різницю між фактичними витратами підприємства та витратами на вищезазначені послуги. Так, різниця у тарифах, нарахована у 2018 році, становила 6 266,56 тис. грн. проти 7 189,55 у 2017 році та 10 472,1 тис. грн. у 2016 році. При цьому на відшкодування з місцевого бюджету різниці в тарифах, яка є наслідком того, що діючи тарифи не відповідають економічно обґрунтованому рівню, у 2018 році становили 3 967,0 тис. грн. проти 5 914,0 тис. грн. у 2017 році та 6 500,0 тис. грн. у 2016 році. Водночас, залишок невідшкодованої заборгованості з різниці в тарифах станом на 01.01.2019р. становить 11 460,5 тис. грн. (додаток №   ).</w:t>
      </w:r>
    </w:p>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На виконання рішення Боярської міської ради від 01.03.2018р. №41/1365 «Щодо проведення незалежного аудиту розрахунку економічно-обґрунтованих тарифів» КП «Боярка-Водоканал» (відповідно до рекомендацій, наданих Київською облдержадміністрацією та </w:t>
      </w:r>
      <w:proofErr w:type="spellStart"/>
      <w:r w:rsidRPr="00E77CE2">
        <w:rPr>
          <w:rFonts w:ascii="Times New Roman" w:eastAsia="Times New Roman" w:hAnsi="Times New Roman" w:cs="Times New Roman"/>
          <w:sz w:val="28"/>
          <w:szCs w:val="28"/>
          <w:lang w:val="uk-UA" w:eastAsia="ru-RU"/>
        </w:rPr>
        <w:t>Мінрегіонбудом</w:t>
      </w:r>
      <w:proofErr w:type="spellEnd"/>
      <w:r w:rsidRPr="00E77CE2">
        <w:rPr>
          <w:rFonts w:ascii="Times New Roman" w:eastAsia="Times New Roman" w:hAnsi="Times New Roman" w:cs="Times New Roman"/>
          <w:sz w:val="28"/>
          <w:szCs w:val="28"/>
          <w:lang w:val="uk-UA" w:eastAsia="ru-RU"/>
        </w:rPr>
        <w:t xml:space="preserve">) було укладено договір з Державним підприємством «Розрахунковий центр послуг» на проведення незалежного розрахунку економічно-обґрунтованих планових витрат і тарифів </w:t>
      </w:r>
      <w:r w:rsidRPr="00E77CE2">
        <w:rPr>
          <w:rFonts w:ascii="Times New Roman" w:eastAsia="Times New Roman" w:hAnsi="Times New Roman" w:cs="Times New Roman"/>
          <w:sz w:val="28"/>
          <w:szCs w:val="28"/>
          <w:shd w:val="clear" w:color="auto" w:fill="FFFFFF"/>
          <w:lang w:val="uk-UA" w:eastAsia="ru-RU"/>
        </w:rPr>
        <w:t xml:space="preserve">на централізоване водопостачання та водовідведення, а також </w:t>
      </w:r>
      <w:r w:rsidRPr="00E77CE2">
        <w:rPr>
          <w:rFonts w:ascii="Times New Roman" w:eastAsia="Times New Roman" w:hAnsi="Times New Roman" w:cs="Times New Roman"/>
          <w:sz w:val="28"/>
          <w:szCs w:val="28"/>
          <w:lang w:val="uk-UA" w:eastAsia="ru-RU"/>
        </w:rPr>
        <w:t xml:space="preserve">тарифів </w:t>
      </w:r>
      <w:r w:rsidRPr="00E77CE2">
        <w:rPr>
          <w:rFonts w:ascii="Times New Roman" w:eastAsia="Times New Roman" w:hAnsi="Times New Roman" w:cs="Times New Roman"/>
          <w:color w:val="000000"/>
          <w:sz w:val="28"/>
          <w:szCs w:val="28"/>
          <w:shd w:val="clear" w:color="auto" w:fill="FFFFFF"/>
          <w:lang w:val="uk-UA" w:eastAsia="ru-RU"/>
        </w:rPr>
        <w:t xml:space="preserve">на послуги з централізованого постачання холодної води, водовідведення (з використанням </w:t>
      </w:r>
      <w:proofErr w:type="spellStart"/>
      <w:r w:rsidRPr="00E77CE2">
        <w:rPr>
          <w:rFonts w:ascii="Times New Roman" w:eastAsia="Times New Roman" w:hAnsi="Times New Roman" w:cs="Times New Roman"/>
          <w:color w:val="000000"/>
          <w:sz w:val="28"/>
          <w:szCs w:val="28"/>
          <w:shd w:val="clear" w:color="auto" w:fill="FFFFFF"/>
          <w:lang w:val="uk-UA" w:eastAsia="ru-RU"/>
        </w:rPr>
        <w:t>внутрішньобудинкових</w:t>
      </w:r>
      <w:proofErr w:type="spellEnd"/>
      <w:r w:rsidRPr="00E77CE2">
        <w:rPr>
          <w:rFonts w:ascii="Times New Roman" w:eastAsia="Times New Roman" w:hAnsi="Times New Roman" w:cs="Times New Roman"/>
          <w:color w:val="000000"/>
          <w:sz w:val="28"/>
          <w:szCs w:val="28"/>
          <w:shd w:val="clear" w:color="auto" w:fill="FFFFFF"/>
          <w:lang w:val="uk-UA" w:eastAsia="ru-RU"/>
        </w:rPr>
        <w:t xml:space="preserve"> систем) на 2018 рік.</w:t>
      </w:r>
    </w:p>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Згідно з висновком, наданим Державним підприємством «Розрахунковий центр послуг», за результатами проведення незалежного розрахунку</w:t>
      </w:r>
      <w:r w:rsidRPr="00E77CE2">
        <w:rPr>
          <w:rFonts w:ascii="Times New Roman" w:eastAsia="Times New Roman" w:hAnsi="Times New Roman" w:cs="Times New Roman"/>
          <w:color w:val="000000"/>
          <w:sz w:val="28"/>
          <w:szCs w:val="28"/>
          <w:shd w:val="clear" w:color="auto" w:fill="FFFFFF"/>
          <w:lang w:val="uk-UA" w:eastAsia="ru-RU"/>
        </w:rPr>
        <w:t>:</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bookmarkStart w:id="4" w:name="_Hlk523820708"/>
      <w:r w:rsidRPr="00E77CE2">
        <w:rPr>
          <w:rFonts w:ascii="Times New Roman" w:eastAsia="Times New Roman" w:hAnsi="Times New Roman" w:cs="Times New Roman"/>
          <w:sz w:val="28"/>
          <w:szCs w:val="28"/>
          <w:lang w:val="uk-UA" w:eastAsia="ru-RU"/>
        </w:rPr>
        <w:t xml:space="preserve">тариф на централізоване водопостачання має становити 19,39 </w:t>
      </w:r>
      <w:bookmarkStart w:id="5" w:name="_Hlk1474909"/>
      <w:r w:rsidRPr="00E77CE2">
        <w:rPr>
          <w:rFonts w:ascii="Times New Roman" w:eastAsia="Times New Roman" w:hAnsi="Times New Roman" w:cs="Times New Roman"/>
          <w:sz w:val="28"/>
          <w:szCs w:val="28"/>
          <w:lang w:val="uk-UA" w:eastAsia="ru-RU"/>
        </w:rPr>
        <w:t>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bookmarkEnd w:id="5"/>
      <w:r w:rsidRPr="00E77CE2">
        <w:rPr>
          <w:rFonts w:ascii="Times New Roman" w:eastAsia="Times New Roman" w:hAnsi="Times New Roman" w:cs="Times New Roman"/>
          <w:sz w:val="28"/>
          <w:szCs w:val="28"/>
          <w:lang w:val="uk-UA" w:eastAsia="ru-RU"/>
        </w:rPr>
        <w:t xml:space="preserve">, </w:t>
      </w:r>
      <w:bookmarkStart w:id="6" w:name="_Hlk1474924"/>
      <w:r w:rsidRPr="00E77CE2">
        <w:rPr>
          <w:rFonts w:ascii="Times New Roman" w:eastAsia="Times New Roman" w:hAnsi="Times New Roman" w:cs="Times New Roman"/>
          <w:sz w:val="28"/>
          <w:szCs w:val="28"/>
          <w:lang w:val="uk-UA" w:eastAsia="ru-RU"/>
        </w:rPr>
        <w:t>при діючому тарифі – 17,11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bookmarkEnd w:id="4"/>
      <w:bookmarkEnd w:id="6"/>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тариф на централізоване водовідведення має становити 20,02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14,90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тариф на послугу з централізованого постачання холодної води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 має становити 20,59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17,86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тариф на послугу з централізованого водовідведення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 має становити 20,02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15,54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tabs>
          <w:tab w:val="left" w:pos="6070"/>
        </w:tabs>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 2018 році для покращення матеріально-технічної бази підприємства, зменшення аварійних ситуацій на мережах водопостачання та </w:t>
      </w:r>
      <w:r w:rsidRPr="00E77CE2">
        <w:rPr>
          <w:rFonts w:ascii="Times New Roman" w:eastAsia="Times New Roman" w:hAnsi="Times New Roman" w:cs="Times New Roman"/>
          <w:sz w:val="28"/>
          <w:szCs w:val="28"/>
          <w:lang w:val="uk-UA" w:eastAsia="ru-RU"/>
        </w:rPr>
        <w:lastRenderedPageBreak/>
        <w:t>водовідведення, забезпечення безперебійного водопостачання споживачів міста Боярка у міському бюджеті були передбачені кошти на виконання заходів, кошти на які у діючих тарифах непередбачено.</w:t>
      </w:r>
      <w:r w:rsidRPr="00E77CE2">
        <w:rPr>
          <w:rFonts w:ascii="Times New Roman" w:eastAsia="Times New Roman" w:hAnsi="Times New Roman" w:cs="Times New Roman"/>
          <w:color w:val="FF0000"/>
          <w:sz w:val="28"/>
          <w:szCs w:val="28"/>
          <w:lang w:val="uk-UA" w:eastAsia="ru-RU"/>
        </w:rPr>
        <w:t xml:space="preserve"> </w:t>
      </w:r>
      <w:r w:rsidRPr="00E77CE2">
        <w:rPr>
          <w:rFonts w:ascii="Times New Roman" w:eastAsia="Times New Roman" w:hAnsi="Times New Roman" w:cs="Times New Roman"/>
          <w:sz w:val="28"/>
          <w:szCs w:val="28"/>
          <w:lang w:val="uk-UA" w:eastAsia="ru-RU"/>
        </w:rPr>
        <w:t>Загальна вартість цих заходів становить 2 822169,92 грн. (див. Таблицю №1).</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center"/>
        <w:outlineLvl w:val="1"/>
        <w:rPr>
          <w:rFonts w:ascii="Times New Roman" w:eastAsia="Times New Roman" w:hAnsi="Times New Roman" w:cs="Times New Roman"/>
          <w:sz w:val="28"/>
          <w:szCs w:val="28"/>
          <w:lang w:val="uk-UA" w:eastAsia="ru-RU"/>
        </w:rPr>
      </w:pPr>
      <w:bookmarkStart w:id="7" w:name="_Hlk504743591"/>
      <w:r w:rsidRPr="00E77CE2">
        <w:rPr>
          <w:rFonts w:ascii="Times New Roman" w:eastAsia="Times New Roman" w:hAnsi="Times New Roman" w:cs="Times New Roman"/>
          <w:sz w:val="28"/>
          <w:szCs w:val="28"/>
          <w:lang w:val="uk-UA" w:eastAsia="ru-RU"/>
        </w:rPr>
        <w:t>Бюджет</w:t>
      </w:r>
      <w:r>
        <w:rPr>
          <w:rFonts w:ascii="Times New Roman" w:eastAsia="Times New Roman" w:hAnsi="Times New Roman" w:cs="Times New Roman"/>
          <w:sz w:val="28"/>
          <w:szCs w:val="28"/>
          <w:lang w:val="uk-UA" w:eastAsia="ru-RU"/>
        </w:rPr>
        <w:t xml:space="preserve">ні кошти 2018 рік </w:t>
      </w:r>
      <w:r w:rsidRPr="00E77CE2">
        <w:rPr>
          <w:rFonts w:ascii="Times New Roman" w:eastAsia="Times New Roman" w:hAnsi="Times New Roman" w:cs="Times New Roman"/>
          <w:sz w:val="28"/>
          <w:szCs w:val="28"/>
          <w:lang w:val="uk-UA" w:eastAsia="ru-RU"/>
        </w:rPr>
        <w:t>Таблиця № 1</w:t>
      </w:r>
    </w:p>
    <w:p w:rsidR="00E77CE2" w:rsidRPr="00E77CE2" w:rsidRDefault="00E77CE2" w:rsidP="00E77CE2">
      <w:pPr>
        <w:spacing w:after="0" w:line="276" w:lineRule="auto"/>
        <w:ind w:firstLine="851"/>
        <w:jc w:val="center"/>
        <w:outlineLvl w:val="1"/>
        <w:rPr>
          <w:rFonts w:ascii="Times New Roman" w:eastAsia="Times New Roman" w:hAnsi="Times New Roman" w:cs="Times New Roman"/>
          <w:sz w:val="28"/>
          <w:szCs w:val="28"/>
          <w:lang w:val="uk-UA" w:eastAsia="ru-RU"/>
        </w:rPr>
      </w:pPr>
    </w:p>
    <w:tbl>
      <w:tblPr>
        <w:tblW w:w="973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6497"/>
        <w:gridCol w:w="2617"/>
      </w:tblGrid>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п/п</w:t>
            </w:r>
          </w:p>
        </w:tc>
        <w:tc>
          <w:tcPr>
            <w:tcW w:w="649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Назва заходу</w:t>
            </w:r>
          </w:p>
        </w:tc>
        <w:tc>
          <w:tcPr>
            <w:tcW w:w="2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Фактично використано</w:t>
            </w:r>
          </w:p>
        </w:tc>
      </w:tr>
      <w:tr w:rsidR="00E77CE2" w:rsidRPr="00E77CE2" w:rsidTr="00E77CE2">
        <w:trPr>
          <w:trHeight w:val="676"/>
        </w:trPr>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1</w:t>
            </w:r>
          </w:p>
        </w:tc>
        <w:tc>
          <w:tcPr>
            <w:tcW w:w="6497" w:type="dxa"/>
            <w:shd w:val="clear" w:color="auto" w:fill="auto"/>
          </w:tcPr>
          <w:p w:rsidR="00E77CE2" w:rsidRPr="00E77CE2" w:rsidRDefault="00E77CE2" w:rsidP="00E77CE2">
            <w:pPr>
              <w:widowControl w:val="0"/>
              <w:overflowPunct w:val="0"/>
              <w:autoSpaceDE w:val="0"/>
              <w:spacing w:after="0" w:line="276" w:lineRule="auto"/>
              <w:jc w:val="both"/>
              <w:textAlignment w:val="baseline"/>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napToGrid w:val="0"/>
                <w:sz w:val="28"/>
                <w:szCs w:val="28"/>
                <w:lang w:val="uk-UA" w:eastAsia="uk-UA"/>
              </w:rPr>
              <w:t>Придбання з монтажем обладнання (запірної арматури)</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499 998,12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2</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bookmarkStart w:id="8" w:name="_Hlk505072777"/>
            <w:r w:rsidRPr="00E77CE2">
              <w:rPr>
                <w:rFonts w:ascii="Times New Roman" w:eastAsia="Times New Roman" w:hAnsi="Times New Roman" w:cs="Times New Roman"/>
                <w:sz w:val="28"/>
                <w:szCs w:val="28"/>
                <w:lang w:val="uk-UA" w:eastAsia="ru-RU"/>
              </w:rPr>
              <w:t>Будівництво каналізаційних очисних споруд по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63</w:t>
            </w:r>
            <w:bookmarkEnd w:id="8"/>
          </w:p>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8 052,52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3</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Виготовлення проектів станцій очистки води на ВНС  та свердловинах</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292 000,00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4</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Виконання проектування по будівництву каналізаційного колектору по вул. Хрещатик м. Боярка</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149 500,91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5</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Капітальні трансфери КП «Боярка-Водоканал» на проведення капітального ремонту труби холодного водопостачання  від водонапірної станції ВНС №4 та капітального ремонту водогону до водонапірної станції ВНС №4</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85 215,60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6</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Капітальний ремонт підземної ділянки по вул. Черешнева з монтажем нових вузлів обладнання у колодязях</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5 775,60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7</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Проектно-кошторисна документація на капітальний ремонт підземної ділянки водопроводу по вул. Уральська</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55 480,00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8</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Реконструкція водопровідної мережі вул. </w:t>
            </w:r>
            <w:proofErr w:type="spellStart"/>
            <w:r w:rsidRPr="00E77CE2">
              <w:rPr>
                <w:rFonts w:ascii="Times New Roman" w:eastAsia="Times New Roman" w:hAnsi="Times New Roman" w:cs="Times New Roman"/>
                <w:sz w:val="28"/>
                <w:szCs w:val="28"/>
                <w:lang w:val="uk-UA" w:eastAsia="ru-RU"/>
              </w:rPr>
              <w:t>Тарасівська</w:t>
            </w:r>
            <w:proofErr w:type="spellEnd"/>
            <w:r w:rsidRPr="00E77CE2">
              <w:rPr>
                <w:rFonts w:ascii="Times New Roman" w:eastAsia="Times New Roman" w:hAnsi="Times New Roman" w:cs="Times New Roman"/>
                <w:sz w:val="28"/>
                <w:szCs w:val="28"/>
                <w:lang w:val="uk-UA" w:eastAsia="ru-RU"/>
              </w:rPr>
              <w:t xml:space="preserve">, 950 м., </w:t>
            </w:r>
            <w:proofErr w:type="spellStart"/>
            <w:r w:rsidRPr="00E77CE2">
              <w:rPr>
                <w:rFonts w:ascii="Times New Roman" w:eastAsia="Times New Roman" w:hAnsi="Times New Roman" w:cs="Times New Roman"/>
                <w:sz w:val="28"/>
                <w:szCs w:val="28"/>
                <w:lang w:val="uk-UA" w:eastAsia="ru-RU"/>
              </w:rPr>
              <w:t>дофінансування</w:t>
            </w:r>
            <w:proofErr w:type="spellEnd"/>
            <w:r w:rsidRPr="00E77CE2">
              <w:rPr>
                <w:rFonts w:ascii="Times New Roman" w:eastAsia="Times New Roman" w:hAnsi="Times New Roman" w:cs="Times New Roman"/>
                <w:sz w:val="28"/>
                <w:szCs w:val="28"/>
                <w:lang w:val="uk-UA" w:eastAsia="ru-RU"/>
              </w:rPr>
              <w:t xml:space="preserve"> по проколам під дорожнім покриттям по вул. </w:t>
            </w:r>
            <w:proofErr w:type="spellStart"/>
            <w:r w:rsidRPr="00E77CE2">
              <w:rPr>
                <w:rFonts w:ascii="Times New Roman" w:eastAsia="Times New Roman" w:hAnsi="Times New Roman" w:cs="Times New Roman"/>
                <w:sz w:val="28"/>
                <w:szCs w:val="28"/>
                <w:lang w:val="uk-UA" w:eastAsia="ru-RU"/>
              </w:rPr>
              <w:t>Тарасівська</w:t>
            </w:r>
            <w:proofErr w:type="spellEnd"/>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938 174,08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9</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Реконструкція водопровідної мережі по вул. Вербна, 600м.</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628 466,09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10</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Проведення незалежного аудиту тарифів</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91549,50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lastRenderedPageBreak/>
              <w:t>11</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Аудит по трансформації до міжнародних стандартів фінансової звітності (МСФЗ)</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67957,50 грн.</w:t>
            </w:r>
          </w:p>
        </w:tc>
      </w:tr>
      <w:bookmarkEnd w:id="7"/>
    </w:tbl>
    <w:p w:rsidR="00E77CE2" w:rsidRPr="00E77CE2" w:rsidRDefault="00E77CE2" w:rsidP="00E77CE2">
      <w:pPr>
        <w:spacing w:after="0" w:line="276" w:lineRule="auto"/>
        <w:ind w:firstLine="851"/>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bookmarkStart w:id="9" w:name="_Hlk1385943"/>
      <w:r w:rsidRPr="00E77CE2">
        <w:rPr>
          <w:rFonts w:ascii="Times New Roman" w:eastAsia="Times New Roman" w:hAnsi="Times New Roman" w:cs="Times New Roman"/>
          <w:sz w:val="28"/>
          <w:szCs w:val="28"/>
          <w:lang w:val="uk-UA" w:eastAsia="ru-RU"/>
        </w:rPr>
        <w:t>Всі вищезазначені заходи виконано в повному обсязі. Поряд із цим, через погіршення погодних умов наприкінці 2018 року реконструкцію водопровідної мережі по вул. Черешнева перенесено на початок 2019 року.</w:t>
      </w:r>
    </w:p>
    <w:bookmarkEnd w:id="9"/>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Також за рахунок дотації міського бюджету у 2018 році було сплачено за спожиту електроенергію – 3,967 млн. грн. проти 5,914 млн. грн у 2017 році та 6,5 млн. у 2016 році. При цьому протягом 2018 року фактично сплачено за спожиту активну електроенергію разом 10,405 млн. грн., з них власними коштами підприємства – 6,437 млн. грн. (див. Таблицю № 2).</w:t>
      </w: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Таблиця № 2</w:t>
      </w:r>
    </w:p>
    <w:tbl>
      <w:tblPr>
        <w:tblW w:w="9314" w:type="dxa"/>
        <w:tblLook w:val="04A0"/>
      </w:tblPr>
      <w:tblGrid>
        <w:gridCol w:w="284"/>
        <w:gridCol w:w="2977"/>
        <w:gridCol w:w="4065"/>
        <w:gridCol w:w="1988"/>
      </w:tblGrid>
      <w:tr w:rsidR="00E77CE2" w:rsidRPr="00E77CE2" w:rsidTr="00E77CE2">
        <w:trPr>
          <w:trHeight w:val="795"/>
        </w:trPr>
        <w:tc>
          <w:tcPr>
            <w:tcW w:w="284" w:type="dxa"/>
            <w:tcBorders>
              <w:top w:val="nil"/>
              <w:left w:val="nil"/>
              <w:bottom w:val="nil"/>
              <w:right w:val="nil"/>
            </w:tcBorders>
            <w:shd w:val="clear" w:color="auto" w:fill="auto"/>
            <w:noWrap/>
            <w:vAlign w:val="bottom"/>
            <w:hideMark/>
          </w:tcPr>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Кошти міського бюджету</w:t>
            </w:r>
          </w:p>
          <w:p w:rsidR="00E77CE2" w:rsidRPr="00E77CE2" w:rsidRDefault="00E77CE2" w:rsidP="00E77CE2">
            <w:pPr>
              <w:spacing w:after="200" w:line="276" w:lineRule="auto"/>
              <w:contextualSpacing/>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(тис. грн., з ПДВ)</w:t>
            </w:r>
          </w:p>
        </w:tc>
        <w:tc>
          <w:tcPr>
            <w:tcW w:w="4065" w:type="dxa"/>
            <w:tcBorders>
              <w:top w:val="single" w:sz="4" w:space="0" w:color="auto"/>
              <w:left w:val="nil"/>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Власні кошти підприємства</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(в т. ч. пільги та субсидії)</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(тис. грн., з ПДВ)</w:t>
            </w:r>
          </w:p>
        </w:tc>
        <w:tc>
          <w:tcPr>
            <w:tcW w:w="1988" w:type="dxa"/>
            <w:tcBorders>
              <w:top w:val="single" w:sz="4" w:space="0" w:color="auto"/>
              <w:left w:val="nil"/>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Всього </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(тис. грн., </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 ПДВ)</w:t>
            </w:r>
          </w:p>
        </w:tc>
      </w:tr>
      <w:tr w:rsidR="00E77CE2" w:rsidRPr="00E77CE2" w:rsidTr="00E77CE2">
        <w:trPr>
          <w:trHeight w:val="570"/>
        </w:trPr>
        <w:tc>
          <w:tcPr>
            <w:tcW w:w="284" w:type="dxa"/>
            <w:tcBorders>
              <w:top w:val="nil"/>
              <w:left w:val="nil"/>
              <w:bottom w:val="nil"/>
              <w:right w:val="nil"/>
            </w:tcBorders>
            <w:shd w:val="clear" w:color="auto" w:fill="auto"/>
            <w:noWrap/>
            <w:vAlign w:val="bottom"/>
            <w:hideMark/>
          </w:tcPr>
          <w:p w:rsidR="00E77CE2" w:rsidRPr="00E77CE2" w:rsidRDefault="00E77CE2" w:rsidP="00E77CE2">
            <w:pPr>
              <w:spacing w:after="0" w:line="276" w:lineRule="auto"/>
              <w:ind w:firstLine="851"/>
              <w:jc w:val="center"/>
              <w:rPr>
                <w:rFonts w:ascii="Times New Roman" w:eastAsia="Times New Roman" w:hAnsi="Times New Roman" w:cs="Times New Roman"/>
                <w:color w:val="000000"/>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3 967,6</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6 436,9</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10 404,5</w:t>
            </w:r>
          </w:p>
        </w:tc>
      </w:tr>
    </w:tbl>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нарахування на спожиту електроенергію та плата за перетікання реактивної електроенергії також становили певну суму (див. Таблицю № 3).</w:t>
      </w: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Таблиця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
        </w:tc>
        <w:tc>
          <w:tcPr>
            <w:tcW w:w="4815" w:type="dxa"/>
            <w:shd w:val="clear" w:color="auto" w:fill="auto"/>
          </w:tcPr>
          <w:p w:rsidR="00E77CE2" w:rsidRPr="00E77CE2" w:rsidRDefault="00E77CE2" w:rsidP="00E77CE2">
            <w:pPr>
              <w:spacing w:after="0" w:line="276" w:lineRule="auto"/>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Сума нарахування (тис. грн. з ПДВ)</w:t>
            </w:r>
          </w:p>
        </w:tc>
      </w:tr>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Активна електроенергія</w:t>
            </w:r>
          </w:p>
        </w:tc>
        <w:tc>
          <w:tcPr>
            <w:tcW w:w="4815"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11 458,6</w:t>
            </w:r>
          </w:p>
        </w:tc>
      </w:tr>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Реактивна електроенергія</w:t>
            </w:r>
          </w:p>
        </w:tc>
        <w:tc>
          <w:tcPr>
            <w:tcW w:w="4815"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151,96</w:t>
            </w:r>
          </w:p>
        </w:tc>
      </w:tr>
    </w:tbl>
    <w:p w:rsidR="00E77CE2" w:rsidRPr="00E77CE2" w:rsidRDefault="00E77CE2" w:rsidP="00E77CE2">
      <w:pPr>
        <w:tabs>
          <w:tab w:val="left" w:pos="2390"/>
        </w:tabs>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Слід зазначити, що у 2018 році споживання активної електроенергії у натуральному вимірі дещо збільшилося, а саме – на 4% порівняно з 2017 роком. Зокрема, з 4 377 тис. </w:t>
      </w:r>
      <w:bookmarkStart w:id="10" w:name="_Hlk1393927"/>
      <w:r w:rsidRPr="00E77CE2">
        <w:rPr>
          <w:rFonts w:ascii="Times New Roman" w:eastAsia="Times New Roman" w:hAnsi="Times New Roman" w:cs="Times New Roman"/>
          <w:sz w:val="28"/>
          <w:szCs w:val="28"/>
          <w:lang w:val="uk-UA" w:eastAsia="ru-RU"/>
        </w:rPr>
        <w:t xml:space="preserve">кВт/год </w:t>
      </w:r>
      <w:bookmarkEnd w:id="10"/>
      <w:r w:rsidRPr="00E77CE2">
        <w:rPr>
          <w:rFonts w:ascii="Times New Roman" w:eastAsia="Times New Roman" w:hAnsi="Times New Roman" w:cs="Times New Roman"/>
          <w:sz w:val="28"/>
          <w:szCs w:val="28"/>
          <w:lang w:val="uk-UA" w:eastAsia="ru-RU"/>
        </w:rPr>
        <w:t>у 2017 році до 4 551 у 2018 році. Проте споживання цього виду електроенергії було меншим на 688 тис. кВт/год у порівнянні з 2016 роком.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 цьому у грошовому виразі вартість електроенергії у 2018 році зросла на 18,7% у порівнянні з 2017 роком (з 9 656,76 тис. грн. у 2017 до 11 458,6 тис. грн. у 2018 році), а планова (розрахункова за оптимістичним сценарієм) на 2019 рік становитиме 13 100,76 тис грн., що на 35,7 % перевищує вартість електроенергії у 2017 році та на 14,3% у порівнянні з 2018 роком.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Необхідно звернути увагу, що витрати на електроенергію становлять понад 35% загальних витрат підприємства. Питома вага витрат підприємства </w:t>
      </w:r>
      <w:r w:rsidRPr="00E77CE2">
        <w:rPr>
          <w:rFonts w:ascii="Times New Roman" w:eastAsia="Times New Roman" w:hAnsi="Times New Roman" w:cs="Times New Roman"/>
          <w:sz w:val="28"/>
          <w:szCs w:val="28"/>
          <w:lang w:val="uk-UA" w:eastAsia="ru-RU"/>
        </w:rPr>
        <w:lastRenderedPageBreak/>
        <w:t>– понад  50% – заробітна плата. Відрахування на соціальні заходи та податки, які утримуються із заробітної плати, складають 41,5% від реальних витрат підприємства та фактично повертаються до бюджету.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Оскільки наше підприємство здійснює діяльність з видобутку корисних копалин загальнодержавного значення – «питні підземні води», то, починаючи з 01 січня 2019 року, згідно з вимогами статті 12¹ Закону Україні від 16 липня 1999 року «Про бухгалтерській облік та фінансову звітність в Україні» (із змінами від 5 жовтня 2017 року) зобов’язане складати фінансову звітність та консолідовану фінансову звітність за міжнародними стандартами.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Враховуючи викладене, підприємство з 01.01.2019р. переходить на міжнародні стандарти фінансової звітності. Згідно з отриманою комерційною пропозицією від аудиторської фірми, яка виконує дії по трансформації підприємства до міжнародних стандартів, період аудиту триватиме до 4 місяців.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Фінансовий стан підприємства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 даними бухгалтерської звітності чистий дохід підприємства за 2018 рік становить 31 808 тис. грн., що на 9 829 тис. грн. більше у порівнянні з відповідним періодом минулого року (у 2016 році – 20 092 тис.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 цьому у 2018 році собівартість реалізованої продукції становила 34 180 тис. грн. (у 2017 році – 27 063 тис. грн., у 2016 році – 21 992 тис.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Слід також зазначити, що від інших видів діяльності (не ліцензованих) підприємство отримало доходи 2 324 тис. грн., що, у принципі, є стабільним показником на протязі останніх трьох років.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 урахуванням всіх отриманих доходів та понесених витрат чистий фінансовий результат по підприємству в 2018 році становить збитки в сумі 3 395 тис. грн. Особливо варто звернути увагу, що збитковість підприємства у складних економічних умовах сьогодення стрімко прогресує (збитковість у 2016 році – 333 тис. грн., у 2017 – 1 897 тис. грн.) та загрожує перетворитися на фактор повного банкрутства.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Дебіторська заборгованість на кінець звітного періоду складає 7 млн. грн., що на 67% більше (4,7 млн. грн.) у порівнянні з відповідним періодом минулого року (у т. ч.: від населення – 4,5 млн. грн., що на 69% більше у порівнянні з відповідним періодом минулого року; від юридичних осіб – 2,5 млн. грн., що на 60% більше у порівнянні з відповідним періодом минулого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Інформація про фінансові результати, дебіторську та кредиторську заборгованість наведена у додатку №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Найбільшими боржниками станом на 01.01.2019р. серед юридичних осіб є  Києво-Святошинська тепломережа (2,2 млн. грн.), БУЖКГ (0,45 млн.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Основними статтями витрат у 2018 році були:</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електроенергія – 11,4 млн. грн. (у 2017 році – 9,48 млн. грн; у 2016 році – 8,6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заробітна плата з податками – 23,7 млн. грн. (19,47 + 4,23) (у 2017 році –  17,24 млн. грн. (14,17 + 3,07); у 2016 році – 12,42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амортизація – 3,4 млн. грн. (у 2017 році – 3,04 млн. грн.; у 2016 році – 1,67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ресурсні податки – 1,1 млн. грн. (у 2017 році – 0,</w:t>
      </w:r>
      <w:r w:rsidRPr="00E77CE2">
        <w:rPr>
          <w:rFonts w:ascii="Times New Roman" w:eastAsia="Times New Roman" w:hAnsi="Times New Roman" w:cs="Times New Roman"/>
          <w:color w:val="000000"/>
          <w:sz w:val="28"/>
          <w:szCs w:val="28"/>
          <w:lang w:val="uk-UA" w:eastAsia="ru-RU"/>
        </w:rPr>
        <w:t>52 млн</w:t>
      </w:r>
      <w:r w:rsidRPr="00E77CE2">
        <w:rPr>
          <w:rFonts w:ascii="Times New Roman" w:eastAsia="Times New Roman" w:hAnsi="Times New Roman" w:cs="Times New Roman"/>
          <w:sz w:val="28"/>
          <w:szCs w:val="28"/>
          <w:lang w:val="uk-UA" w:eastAsia="ru-RU"/>
        </w:rPr>
        <w:t>.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Більш детальна інформація щодо витрат підприємства </w:t>
      </w:r>
      <w:r w:rsidRPr="00E77CE2">
        <w:rPr>
          <w:rFonts w:ascii="Times New Roman" w:eastAsia="Times New Roman" w:hAnsi="Times New Roman" w:cs="Times New Roman"/>
          <w:sz w:val="28"/>
          <w:szCs w:val="28"/>
          <w:lang w:val="uk-UA" w:eastAsia="ru-RU"/>
        </w:rPr>
        <w:t>наведена у додатку №   .</w:t>
      </w:r>
    </w:p>
    <w:p w:rsidR="00E77CE2" w:rsidRPr="00E77CE2" w:rsidRDefault="00E77CE2" w:rsidP="00E77CE2">
      <w:pPr>
        <w:autoSpaceDE w:val="0"/>
        <w:autoSpaceDN w:val="0"/>
        <w:spacing w:after="20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Середньомісячна заробітна плата в нарахуванні на одного працівника підприємства у 2018 році склала 7 145,03 грн. (у 2017 році – 5 276,12 грн.), на працівника апарату управління – 7 499,51 грн. (у 2017 році – 5 387,10 грн.), на працівника виробничого персоналу – 7 006,37 грн. (у 2017 році – 5 235,11 грн.). Суми збільшилися на 1 868,91 грн., 2 112,41 грн. 1 771,26 33 грн. відповідно у порівнянн</w:t>
      </w:r>
      <w:r>
        <w:rPr>
          <w:rFonts w:ascii="Times New Roman" w:eastAsia="Times New Roman" w:hAnsi="Times New Roman" w:cs="Times New Roman"/>
          <w:sz w:val="28"/>
          <w:szCs w:val="28"/>
          <w:lang w:val="uk-UA" w:eastAsia="ru-RU"/>
        </w:rPr>
        <w:t>і з попереднім звітним періодом.</w:t>
      </w:r>
    </w:p>
    <w:p w:rsidR="00E77CE2" w:rsidRPr="00E77CE2" w:rsidRDefault="00E77CE2" w:rsidP="00E77CE2">
      <w:pPr>
        <w:autoSpaceDE w:val="0"/>
        <w:autoSpaceDN w:val="0"/>
        <w:spacing w:after="20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Робота зі споживачами (відділ збуту)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на обліку перебувають 13,669 тис. особових рахунків з водопостачання: 79 % із них обладнані засобами обліку. З рештою   (21%) підприємство працює в напрямку встановлення лічильників (див. Таблицю №4).</w:t>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p>
    <w:p w:rsid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Таблиця № 4</w:t>
      </w:r>
    </w:p>
    <w:tbl>
      <w:tblPr>
        <w:tblW w:w="9498" w:type="dxa"/>
        <w:tblInd w:w="108" w:type="dxa"/>
        <w:tblLayout w:type="fixed"/>
        <w:tblLook w:val="04A0"/>
      </w:tblPr>
      <w:tblGrid>
        <w:gridCol w:w="4111"/>
        <w:gridCol w:w="1415"/>
        <w:gridCol w:w="1352"/>
        <w:gridCol w:w="1204"/>
        <w:gridCol w:w="1416"/>
      </w:tblGrid>
      <w:tr w:rsidR="00E77CE2" w:rsidRPr="00E77CE2" w:rsidTr="00E77CE2">
        <w:trPr>
          <w:trHeight w:val="29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w:t>
            </w:r>
          </w:p>
        </w:tc>
        <w:tc>
          <w:tcPr>
            <w:tcW w:w="2767" w:type="dxa"/>
            <w:gridSpan w:val="2"/>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За 2017 рік</w:t>
            </w:r>
          </w:p>
        </w:tc>
        <w:tc>
          <w:tcPr>
            <w:tcW w:w="2620" w:type="dxa"/>
            <w:gridSpan w:val="2"/>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За 2018 рік</w:t>
            </w:r>
          </w:p>
        </w:tc>
      </w:tr>
      <w:tr w:rsidR="00E77CE2" w:rsidRPr="00E77CE2" w:rsidTr="00E77CE2">
        <w:trPr>
          <w:trHeight w:val="67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Усього </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У т. ч. з обліком</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Усього </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У т. ч. з обліком</w:t>
            </w:r>
          </w:p>
        </w:tc>
      </w:tr>
      <w:tr w:rsidR="00E77CE2" w:rsidRPr="00E77CE2" w:rsidTr="00E77CE2">
        <w:trPr>
          <w:trHeight w:val="67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Кількість багатоквартирних будинків </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132</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12</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132</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12</w:t>
            </w:r>
          </w:p>
        </w:tc>
      </w:tr>
      <w:tr w:rsidR="00E77CE2" w:rsidRPr="00E77CE2" w:rsidTr="00E77CE2">
        <w:trPr>
          <w:trHeight w:val="57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Кількість абонентів приватного сектора</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6746</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4797</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6971</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4901</w:t>
            </w:r>
          </w:p>
        </w:tc>
      </w:tr>
      <w:tr w:rsidR="00E77CE2" w:rsidRPr="00E77CE2" w:rsidTr="00E77CE2">
        <w:trPr>
          <w:trHeight w:val="61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lastRenderedPageBreak/>
              <w:t>Кількість абонентів багатоповерхових будинків</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6874</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5846</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6878</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5903</w:t>
            </w:r>
          </w:p>
        </w:tc>
      </w:tr>
      <w:tr w:rsidR="00E77CE2" w:rsidRPr="00E77CE2" w:rsidTr="00E77CE2">
        <w:trPr>
          <w:trHeight w:val="51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Кількість особових рахунків</w:t>
            </w:r>
          </w:p>
        </w:tc>
        <w:tc>
          <w:tcPr>
            <w:tcW w:w="2767" w:type="dxa"/>
            <w:gridSpan w:val="2"/>
            <w:tcBorders>
              <w:top w:val="single" w:sz="4" w:space="0" w:color="auto"/>
              <w:left w:val="single" w:sz="4" w:space="0" w:color="auto"/>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13620</w:t>
            </w: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13669</w:t>
            </w:r>
          </w:p>
        </w:tc>
      </w:tr>
    </w:tbl>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Загальна кількість особових рахунків (населення) зі встановленими приладами обліку води станом на 01.01.2019р. становить 10804 одиниць, а особових рахунків, нарахування по яких здійснюється за санітарними нормами, – 2865 одиниць.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bookmarkStart w:id="11" w:name="_Hlk1480914"/>
      <w:r w:rsidRPr="00E77CE2">
        <w:rPr>
          <w:rFonts w:ascii="Times New Roman" w:eastAsia="Times New Roman" w:hAnsi="Times New Roman" w:cs="Times New Roman"/>
          <w:sz w:val="28"/>
          <w:szCs w:val="28"/>
          <w:lang w:val="uk-UA" w:eastAsia="ru-RU"/>
        </w:rPr>
        <w:t xml:space="preserve">Відділом збуту </w:t>
      </w:r>
      <w:bookmarkEnd w:id="11"/>
      <w:r w:rsidRPr="00E77CE2">
        <w:rPr>
          <w:rFonts w:ascii="Times New Roman" w:eastAsia="Times New Roman" w:hAnsi="Times New Roman" w:cs="Times New Roman"/>
          <w:sz w:val="28"/>
          <w:szCs w:val="28"/>
          <w:lang w:val="uk-UA" w:eastAsia="ru-RU"/>
        </w:rPr>
        <w:t>щомісячно здійснюються нарахування за спожиті послуги з водопостачання та водовідведення по кожному особовому рахунку, а також роздруковуються квитанції на оплату цих послуг.</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відповідно до вимог чинних нормативних актів щомісяця формуються та надаються до Києво-Святошинського управління соціального захисту населення реєстри споживачів із зазначенням фактичних обсягів спожитих послуг, які отримують субсидії або мають пільги з оплати цих послуг.</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 лютого 2018 року силами підприємства розпочато планову повірку лічильників обліку води переносною проливною установкою АС-П. Без демонтажу перевірені лічильники у споживачів комплексу будинків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б. 51;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б. 45.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 01 серпня 2018 року повірка лічильників здійснюється за кошти споживачів. За останній квартал 2018 року повірено чи замінено споживачами (як фізичними, так і юридичними особами) майже 3 тисячі лічильників обліку води.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Контролери водопровідного господарства чисельністю лише 6 осіб на початку кожного місяця (незалежно від пори року та погодних умов) здійснюють доставку квитанцій та рахунків як безпосередньо до конкретних індивідуальних адрес споживачів – 13 тисяч абонентів. Водночас ці ж співробітники здійснюють і планові перевірки щодо достовірності наданих споживачами показників приладів обліку води, а також цілісності пломб на цих приладах.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підприємстві налагоджена системна робота з боржниками, регулярно та на плановій основі вручаються акти-попередження та претензії. У весняно-літній сезон виконується інвентаризація приватного сектору. У звітному періоді виявлено 6 </w:t>
      </w:r>
      <w:proofErr w:type="spellStart"/>
      <w:r w:rsidRPr="00E77CE2">
        <w:rPr>
          <w:rFonts w:ascii="Times New Roman" w:eastAsia="Times New Roman" w:hAnsi="Times New Roman" w:cs="Times New Roman"/>
          <w:sz w:val="28"/>
          <w:szCs w:val="28"/>
          <w:lang w:val="uk-UA" w:eastAsia="ru-RU"/>
        </w:rPr>
        <w:t>безоблікових</w:t>
      </w:r>
      <w:proofErr w:type="spellEnd"/>
      <w:r w:rsidRPr="00E77CE2">
        <w:rPr>
          <w:rFonts w:ascii="Times New Roman" w:eastAsia="Times New Roman" w:hAnsi="Times New Roman" w:cs="Times New Roman"/>
          <w:sz w:val="28"/>
          <w:szCs w:val="28"/>
          <w:lang w:val="uk-UA" w:eastAsia="ru-RU"/>
        </w:rPr>
        <w:t xml:space="preserve"> підключень, по яких оформлена технічна документація з наступним взяттям на облік (нарахування санкцій згідно з правилами, затвердженими Наказом </w:t>
      </w:r>
      <w:proofErr w:type="spellStart"/>
      <w:r w:rsidRPr="00E77CE2">
        <w:rPr>
          <w:rFonts w:ascii="Times New Roman" w:eastAsia="Times New Roman" w:hAnsi="Times New Roman" w:cs="Times New Roman"/>
          <w:sz w:val="28"/>
          <w:szCs w:val="28"/>
          <w:lang w:val="uk-UA" w:eastAsia="ru-RU"/>
        </w:rPr>
        <w:t>МінЖКГ</w:t>
      </w:r>
      <w:proofErr w:type="spellEnd"/>
      <w:r w:rsidRPr="00E77CE2">
        <w:rPr>
          <w:rFonts w:ascii="Times New Roman" w:eastAsia="Times New Roman" w:hAnsi="Times New Roman" w:cs="Times New Roman"/>
          <w:sz w:val="28"/>
          <w:szCs w:val="28"/>
          <w:lang w:val="uk-UA" w:eastAsia="ru-RU"/>
        </w:rPr>
        <w:t xml:space="preserve">  №190).</w:t>
      </w:r>
    </w:p>
    <w:p w:rsidR="00E77CE2" w:rsidRPr="00E77CE2" w:rsidRDefault="00E77CE2" w:rsidP="00E77CE2">
      <w:pPr>
        <w:spacing w:after="0" w:line="276" w:lineRule="auto"/>
        <w:ind w:firstLine="851"/>
        <w:jc w:val="center"/>
        <w:rPr>
          <w:rFonts w:ascii="Times New Roman" w:eastAsia="Calibri" w:hAnsi="Times New Roman" w:cs="Times New Roman"/>
          <w:b/>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
          <w:bCs/>
          <w:sz w:val="28"/>
          <w:szCs w:val="28"/>
          <w:lang w:val="uk-UA" w:eastAsia="ru-RU"/>
        </w:rPr>
      </w:pPr>
      <w:r w:rsidRPr="00E77CE2">
        <w:rPr>
          <w:rFonts w:ascii="Times New Roman" w:eastAsia="Calibri" w:hAnsi="Times New Roman" w:cs="Times New Roman"/>
          <w:b/>
          <w:bCs/>
          <w:sz w:val="28"/>
          <w:szCs w:val="28"/>
          <w:lang w:val="uk-UA" w:eastAsia="ru-RU"/>
        </w:rPr>
        <w:lastRenderedPageBreak/>
        <w:t>Претензійно-позовна робота</w:t>
      </w:r>
    </w:p>
    <w:p w:rsidR="00E77CE2" w:rsidRPr="00E77CE2" w:rsidRDefault="00E77CE2" w:rsidP="00E77CE2">
      <w:pPr>
        <w:spacing w:after="0" w:line="276" w:lineRule="auto"/>
        <w:ind w:firstLine="851"/>
        <w:jc w:val="center"/>
        <w:rPr>
          <w:rFonts w:ascii="Times New Roman" w:eastAsia="Calibri" w:hAnsi="Times New Roman" w:cs="Times New Roman"/>
          <w:b/>
          <w:bCs/>
          <w:sz w:val="28"/>
          <w:szCs w:val="28"/>
          <w:lang w:val="uk-UA" w:eastAsia="ru-RU"/>
        </w:rPr>
      </w:pPr>
      <w:r w:rsidRPr="00E77CE2">
        <w:rPr>
          <w:rFonts w:ascii="Times New Roman" w:eastAsia="Calibri" w:hAnsi="Times New Roman" w:cs="Times New Roman"/>
          <w:b/>
          <w:bCs/>
          <w:sz w:val="28"/>
          <w:szCs w:val="28"/>
          <w:lang w:val="uk-UA" w:eastAsia="ru-RU"/>
        </w:rPr>
        <w:t>(юридичний сектор)</w:t>
      </w:r>
    </w:p>
    <w:p w:rsidR="00E77CE2" w:rsidRPr="00E77CE2" w:rsidRDefault="00E77CE2" w:rsidP="00E77CE2">
      <w:pPr>
        <w:spacing w:after="0" w:line="276" w:lineRule="auto"/>
        <w:ind w:firstLine="851"/>
        <w:jc w:val="center"/>
        <w:rPr>
          <w:rFonts w:ascii="Times New Roman" w:eastAsia="Calibri" w:hAnsi="Times New Roman" w:cs="Times New Roman"/>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Cs/>
          <w:i/>
          <w:sz w:val="28"/>
          <w:szCs w:val="28"/>
          <w:u w:val="single"/>
          <w:lang w:val="uk-UA" w:eastAsia="ru-RU"/>
        </w:rPr>
      </w:pPr>
      <w:r w:rsidRPr="00E77CE2">
        <w:rPr>
          <w:rFonts w:ascii="Times New Roman" w:eastAsia="Calibri" w:hAnsi="Times New Roman" w:cs="Times New Roman"/>
          <w:bCs/>
          <w:i/>
          <w:sz w:val="28"/>
          <w:szCs w:val="28"/>
          <w:u w:val="single"/>
          <w:lang w:val="uk-UA" w:eastAsia="ru-RU"/>
        </w:rPr>
        <w:t xml:space="preserve"> Населення</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Направлено споживачам 105 претензій про несплату за надані послуги на загальну суму 1 235,119 </w:t>
      </w:r>
      <w:proofErr w:type="spellStart"/>
      <w:r w:rsidRPr="00E77CE2">
        <w:rPr>
          <w:rFonts w:ascii="Times New Roman" w:eastAsia="Calibri" w:hAnsi="Times New Roman" w:cs="Times New Roman"/>
          <w:sz w:val="28"/>
          <w:szCs w:val="28"/>
          <w:lang w:val="uk-UA" w:eastAsia="ru-RU"/>
        </w:rPr>
        <w:t>тис.грн</w:t>
      </w:r>
      <w:proofErr w:type="spellEnd"/>
      <w:r w:rsidRPr="00E77CE2">
        <w:rPr>
          <w:rFonts w:ascii="Times New Roman" w:eastAsia="Calibri" w:hAnsi="Times New Roman" w:cs="Times New Roman"/>
          <w:sz w:val="28"/>
          <w:szCs w:val="28"/>
          <w:lang w:val="uk-UA" w:eastAsia="ru-RU"/>
        </w:rPr>
        <w:t>. 52 коп. Сума сплати за результатами отриманих претензій склала 56 311,71 грн. Крім цього було укладено 6 договорів реструктуризації заборгованості на загальну суму 16 097,37 грн.</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До Києво-Святошинського районного суду було подано 8 позовних заяв про стягнення заборгованості з фізичних осіб на загальну суму 287 727,20 грн.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Cs/>
          <w:i/>
          <w:sz w:val="28"/>
          <w:szCs w:val="28"/>
          <w:u w:val="single"/>
          <w:lang w:val="uk-UA" w:eastAsia="ru-RU"/>
        </w:rPr>
      </w:pPr>
      <w:r w:rsidRPr="00E77CE2">
        <w:rPr>
          <w:rFonts w:ascii="Times New Roman" w:eastAsia="Times New Roman" w:hAnsi="Times New Roman" w:cs="Times New Roman"/>
          <w:bCs/>
          <w:i/>
          <w:sz w:val="28"/>
          <w:szCs w:val="28"/>
          <w:u w:val="single"/>
          <w:lang w:val="uk-UA" w:eastAsia="ru-RU"/>
        </w:rPr>
        <w:t>Юридичні особи</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Направлено боржникам 15 претензій на загальну суму 1 342 093,93 грн. Сума сплати за результатами отриманих претензій склала 84 580,62 грн. Водночас, було укладено 2 договори реструктуризації заборгованості на загальну суму 60 866,14 грн.</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До Господарських судів було подано 3 позовні заяви про стягнення заборгованості з юридичних осіб на загальну суму 1 887 722,81 грн., серед них: </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ДП</w:t>
      </w:r>
      <w:proofErr w:type="spellEnd"/>
      <w:r w:rsidRPr="00E77CE2">
        <w:rPr>
          <w:rFonts w:ascii="Times New Roman" w:eastAsia="Calibri" w:hAnsi="Times New Roman" w:cs="Times New Roman"/>
          <w:sz w:val="28"/>
          <w:szCs w:val="28"/>
          <w:lang w:val="uk-UA" w:eastAsia="ru-RU"/>
        </w:rPr>
        <w:t xml:space="preserve"> «</w:t>
      </w:r>
      <w:proofErr w:type="spellStart"/>
      <w:r w:rsidRPr="00E77CE2">
        <w:rPr>
          <w:rFonts w:ascii="Times New Roman" w:eastAsia="Calibri" w:hAnsi="Times New Roman" w:cs="Times New Roman"/>
          <w:sz w:val="28"/>
          <w:szCs w:val="28"/>
          <w:lang w:val="uk-UA" w:eastAsia="ru-RU"/>
        </w:rPr>
        <w:t>Арксі</w:t>
      </w:r>
      <w:proofErr w:type="spellEnd"/>
      <w:r w:rsidRPr="00E77CE2">
        <w:rPr>
          <w:rFonts w:ascii="Times New Roman" w:eastAsia="Calibri" w:hAnsi="Times New Roman" w:cs="Times New Roman"/>
          <w:sz w:val="28"/>
          <w:szCs w:val="28"/>
          <w:lang w:val="uk-UA" w:eastAsia="ru-RU"/>
        </w:rPr>
        <w:t xml:space="preserve"> - Побут» – 278 642,08 грн. (отримано рішення)</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ТОВ «</w:t>
      </w:r>
      <w:proofErr w:type="spellStart"/>
      <w:r w:rsidRPr="00E77CE2">
        <w:rPr>
          <w:rFonts w:ascii="Times New Roman" w:eastAsia="Calibri" w:hAnsi="Times New Roman" w:cs="Times New Roman"/>
          <w:sz w:val="28"/>
          <w:szCs w:val="28"/>
          <w:lang w:val="uk-UA" w:eastAsia="ru-RU"/>
        </w:rPr>
        <w:t>Інекс</w:t>
      </w:r>
      <w:proofErr w:type="spellEnd"/>
      <w:r w:rsidRPr="00E77CE2">
        <w:rPr>
          <w:rFonts w:ascii="Times New Roman" w:eastAsia="Calibri" w:hAnsi="Times New Roman" w:cs="Times New Roman"/>
          <w:sz w:val="28"/>
          <w:szCs w:val="28"/>
          <w:lang w:val="uk-UA" w:eastAsia="ru-RU"/>
        </w:rPr>
        <w:t xml:space="preserve"> - буд» – 63 938,10 грн. </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КП «Києво – Святошинська тепломережа» КОР – 1 545 142,63 грн.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Всі позови включають штрафні санкції.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 неналежне виконання договірних зобов’язань стягнуто з контрагента штрафних санкцій на суму 9 500,00 грн.</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 xml:space="preserve">Робота з Києво-Святошинським районним відділом державної виконавчої служби Головного територіального управління юстиції </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 xml:space="preserve">у Київській області </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Результати роботи по населенню</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До державної виконавчої служби подано 13 судових наказів про примусове стягнення заборгованості </w:t>
      </w:r>
      <w:bookmarkStart w:id="12" w:name="_Hlk163709"/>
      <w:r w:rsidRPr="00E77CE2">
        <w:rPr>
          <w:rFonts w:ascii="Times New Roman" w:eastAsia="Times New Roman" w:hAnsi="Times New Roman" w:cs="Times New Roman"/>
          <w:sz w:val="28"/>
          <w:szCs w:val="28"/>
          <w:lang w:val="uk-UA" w:eastAsia="ru-RU"/>
        </w:rPr>
        <w:t xml:space="preserve">з фізичних осіб </w:t>
      </w:r>
      <w:bookmarkEnd w:id="12"/>
      <w:r w:rsidRPr="00E77CE2">
        <w:rPr>
          <w:rFonts w:ascii="Times New Roman" w:eastAsia="Times New Roman" w:hAnsi="Times New Roman" w:cs="Times New Roman"/>
          <w:sz w:val="28"/>
          <w:szCs w:val="28"/>
          <w:lang w:val="uk-UA" w:eastAsia="ru-RU"/>
        </w:rPr>
        <w:t xml:space="preserve">на загальну суму 315 727,03 грн. та 11 виконавчих листів про примусове стягнення </w:t>
      </w:r>
      <w:r w:rsidRPr="00E77CE2">
        <w:rPr>
          <w:rFonts w:ascii="Times New Roman" w:eastAsia="Times New Roman" w:hAnsi="Times New Roman" w:cs="Times New Roman"/>
          <w:sz w:val="28"/>
          <w:szCs w:val="28"/>
          <w:lang w:val="uk-UA" w:eastAsia="ru-RU"/>
        </w:rPr>
        <w:lastRenderedPageBreak/>
        <w:t>заборгованості з фізичних осіб на загальну суму 101 743, 99 грн. Наразі винесені постанови про відкриття виконавчих проваджень.</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Результати роботи по юридичним особам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 Києво-Святошинському районному відділі державної виконавчої служби Головного територіального управління юстиції у Київській області знаходиться 2 судових накази та відкрите виконавче провадження про стягнення заборгованості на користь КП «Боярка-Водоканал» з:</w:t>
      </w:r>
    </w:p>
    <w:p w:rsidR="00E77CE2" w:rsidRPr="00E77CE2" w:rsidRDefault="00E77CE2" w:rsidP="00E77CE2">
      <w:pPr>
        <w:numPr>
          <w:ilvl w:val="0"/>
          <w:numId w:val="13"/>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КП «Києво-Святошинська тепломережа» КОР – 826 782.21 грн. Винесено постанову про  арешт коштів боржника, станом на 04.02.2019р стягнуто 381 651,66 грн.</w:t>
      </w:r>
    </w:p>
    <w:p w:rsidR="00E77CE2" w:rsidRPr="00E77CE2" w:rsidRDefault="00E77CE2" w:rsidP="00E77CE2">
      <w:pPr>
        <w:numPr>
          <w:ilvl w:val="0"/>
          <w:numId w:val="13"/>
        </w:num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ДП «Дніпровський круг» – 9062,64грн.</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 відділі </w:t>
      </w:r>
      <w:proofErr w:type="spellStart"/>
      <w:r w:rsidRPr="00E77CE2">
        <w:rPr>
          <w:rFonts w:ascii="Times New Roman" w:eastAsia="Times New Roman" w:hAnsi="Times New Roman" w:cs="Times New Roman"/>
          <w:sz w:val="28"/>
          <w:szCs w:val="28"/>
          <w:lang w:val="uk-UA" w:eastAsia="ru-RU"/>
        </w:rPr>
        <w:t>Новомиргородського</w:t>
      </w:r>
      <w:proofErr w:type="spellEnd"/>
      <w:r w:rsidRPr="00E77CE2">
        <w:rPr>
          <w:rFonts w:ascii="Times New Roman" w:eastAsia="Times New Roman" w:hAnsi="Times New Roman" w:cs="Times New Roman"/>
          <w:sz w:val="28"/>
          <w:szCs w:val="28"/>
          <w:lang w:val="uk-UA" w:eastAsia="ru-RU"/>
        </w:rPr>
        <w:t xml:space="preserve"> районного ВДВС ГТУЮ у Кіровоградській області перебуває судовий наказ про стягнення з ТОВ «Будівельна компанія «</w:t>
      </w:r>
      <w:proofErr w:type="spellStart"/>
      <w:r w:rsidRPr="00E77CE2">
        <w:rPr>
          <w:rFonts w:ascii="Times New Roman" w:eastAsia="Times New Roman" w:hAnsi="Times New Roman" w:cs="Times New Roman"/>
          <w:sz w:val="28"/>
          <w:szCs w:val="28"/>
          <w:lang w:val="uk-UA" w:eastAsia="ru-RU"/>
        </w:rPr>
        <w:t>Укрбудцентр</w:t>
      </w:r>
      <w:proofErr w:type="spellEnd"/>
      <w:r w:rsidRPr="00E77CE2">
        <w:rPr>
          <w:rFonts w:ascii="Times New Roman" w:eastAsia="Times New Roman" w:hAnsi="Times New Roman" w:cs="Times New Roman"/>
          <w:sz w:val="28"/>
          <w:szCs w:val="28"/>
          <w:lang w:val="uk-UA" w:eastAsia="ru-RU"/>
        </w:rPr>
        <w:t xml:space="preserve">» на користь </w:t>
      </w:r>
      <w:proofErr w:type="spellStart"/>
      <w:r w:rsidRPr="00E77CE2">
        <w:rPr>
          <w:rFonts w:ascii="Times New Roman" w:eastAsia="Times New Roman" w:hAnsi="Times New Roman" w:cs="Times New Roman"/>
          <w:sz w:val="28"/>
          <w:szCs w:val="28"/>
          <w:lang w:val="uk-UA" w:eastAsia="ru-RU"/>
        </w:rPr>
        <w:t>КП</w:t>
      </w:r>
      <w:proofErr w:type="spellEnd"/>
      <w:r w:rsidRPr="00E77CE2">
        <w:rPr>
          <w:rFonts w:ascii="Times New Roman" w:eastAsia="Times New Roman" w:hAnsi="Times New Roman" w:cs="Times New Roman"/>
          <w:sz w:val="28"/>
          <w:szCs w:val="28"/>
          <w:lang w:val="uk-UA" w:eastAsia="ru-RU"/>
        </w:rPr>
        <w:t xml:space="preserve"> «Боярка-Водоканал» попередньої оплати у сумі 104 016,40 грн. Арештовані  кошти  боржника. Залишок до стягнення – 11 000,00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w:t>
      </w:r>
    </w:p>
    <w:p w:rsidR="00E77CE2" w:rsidRPr="00E77CE2" w:rsidRDefault="00E77CE2" w:rsidP="00E77CE2">
      <w:pPr>
        <w:spacing w:after="0" w:line="276" w:lineRule="auto"/>
        <w:ind w:firstLine="851"/>
        <w:jc w:val="center"/>
        <w:rPr>
          <w:rFonts w:ascii="Times New Roman" w:eastAsia="Calibri" w:hAnsi="Times New Roman" w:cs="Times New Roman"/>
          <w:b/>
          <w:sz w:val="28"/>
          <w:szCs w:val="28"/>
          <w:lang w:val="uk-UA" w:eastAsia="ru-RU"/>
        </w:rPr>
      </w:pPr>
      <w:r w:rsidRPr="00E77CE2">
        <w:rPr>
          <w:rFonts w:ascii="Times New Roman" w:eastAsia="Calibri" w:hAnsi="Times New Roman" w:cs="Times New Roman"/>
          <w:b/>
          <w:sz w:val="28"/>
          <w:szCs w:val="28"/>
          <w:lang w:val="uk-UA" w:eastAsia="ru-RU"/>
        </w:rPr>
        <w:t>Заходи з охорони праці</w:t>
      </w:r>
    </w:p>
    <w:p w:rsidR="00E77CE2" w:rsidRPr="00E77CE2" w:rsidRDefault="00E77CE2" w:rsidP="00E77CE2">
      <w:pPr>
        <w:spacing w:after="0" w:line="276" w:lineRule="auto"/>
        <w:ind w:firstLine="851"/>
        <w:jc w:val="center"/>
        <w:rPr>
          <w:rFonts w:ascii="Times New Roman" w:eastAsia="Calibri"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 2018 рік нещасних випадків пов’язаних з виробництвом в КП «Боярка-Водоканал» не зареєстровано. В той же час, з працівниками підприємства сталось 4 випадки травматизму в побуті.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93 працівники пройшли періодичний медичний огляд (згідно з вимогами Наказу МОЗ №246). 36 працівників пройшли медичний огляд із записом в особову медичну книжку (згідно з вимогами Наказу МОЗ №280).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Також на підприємстві були виконано такі заходи з охорони праці:</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працівники, які працюють у шкідливих умовах праці, забезпечувались спецхарчуванням (молоко);</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color w:val="FF0000"/>
          <w:sz w:val="28"/>
          <w:szCs w:val="28"/>
          <w:lang w:val="uk-UA" w:eastAsia="ru-RU"/>
        </w:rPr>
      </w:pPr>
      <w:r w:rsidRPr="00E77CE2">
        <w:rPr>
          <w:rFonts w:ascii="Times New Roman" w:eastAsia="Times New Roman" w:hAnsi="Times New Roman" w:cs="Times New Roman"/>
          <w:sz w:val="28"/>
          <w:szCs w:val="28"/>
          <w:lang w:val="uk-UA" w:eastAsia="ru-RU"/>
        </w:rPr>
        <w:t xml:space="preserve">для працівників дільниці аварійно-відновлювальних робіт зовнішніх мереж, дільниці очисних споруд, дільниці автотранспорту та слюсарів-ремонтників дільниць </w:t>
      </w:r>
      <w:proofErr w:type="spellStart"/>
      <w:r w:rsidRPr="00E77CE2">
        <w:rPr>
          <w:rFonts w:ascii="Times New Roman" w:eastAsia="Times New Roman" w:hAnsi="Times New Roman" w:cs="Times New Roman"/>
          <w:sz w:val="28"/>
          <w:szCs w:val="28"/>
          <w:lang w:val="uk-UA" w:eastAsia="ru-RU"/>
        </w:rPr>
        <w:t>водопідйому</w:t>
      </w:r>
      <w:proofErr w:type="spellEnd"/>
      <w:r w:rsidRPr="00E77CE2">
        <w:rPr>
          <w:rFonts w:ascii="Times New Roman" w:eastAsia="Times New Roman" w:hAnsi="Times New Roman" w:cs="Times New Roman"/>
          <w:sz w:val="28"/>
          <w:szCs w:val="28"/>
          <w:lang w:val="uk-UA" w:eastAsia="ru-RU"/>
        </w:rPr>
        <w:t xml:space="preserve"> і водовідведення  придбаний зимовий спецодяг та спецвзуття. Решта працівників (лаборанти хімічного аналізу, машиністи ВНС, машиністи КНС, сторожі та охоронники) спецодягом та спецвзуттям не забезпечувались.</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Згідно з вимогами нормативно-правових актів з охорони праці проводились випробування наступних засобів індивідуального захисту та обладнання:</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та вимірювання опору ізоляції електроінструменту;</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драбин;</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газо-полум’яної апаратури;</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засобів електрозахисту;</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випробування </w:t>
      </w:r>
      <w:proofErr w:type="spellStart"/>
      <w:r w:rsidRPr="00E77CE2">
        <w:rPr>
          <w:rFonts w:ascii="Times New Roman" w:eastAsia="Times New Roman" w:hAnsi="Times New Roman" w:cs="Times New Roman"/>
          <w:sz w:val="28"/>
          <w:szCs w:val="28"/>
          <w:lang w:val="uk-UA" w:eastAsia="ru-RU"/>
        </w:rPr>
        <w:t>страхувальних</w:t>
      </w:r>
      <w:proofErr w:type="spellEnd"/>
      <w:r w:rsidRPr="00E77CE2">
        <w:rPr>
          <w:rFonts w:ascii="Times New Roman" w:eastAsia="Times New Roman" w:hAnsi="Times New Roman" w:cs="Times New Roman"/>
          <w:sz w:val="28"/>
          <w:szCs w:val="28"/>
          <w:lang w:val="uk-UA" w:eastAsia="ru-RU"/>
        </w:rPr>
        <w:t xml:space="preserve"> поясів, фалів, мотузок;</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повірка газоаналізаторів.</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 2018 рік проведено навчання працівників:</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перевірка знань стропальників – 3 особи;</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щорічна перевірка знань кранівника – 1 особа;</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щорічна перевірка  знань електротехнічних працівників – 10 осіб;</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перевірка знань ІТП – 5 осіб.</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Протягом 2018 року працівники  виробничих підрозділів підприємства, робота яких пов’язана із забрудненням, забезпечувались миючими засобами (пральним порошком, милом господарським).</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Підприємством отримано дозвіл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 xml:space="preserve"> у Київській області на виконання робіт підвищеної небезпеки (обслуговування трансформаторних підстанцій напругою понад 1000 В) та дозвіл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 xml:space="preserve"> у Київській області на експлуатацію устаткування підвищеної небезпеки (трансформаторні підстанції напругою понад 1 000).</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 звітний період для дільниці АВР було придбано дві металеві драбини. Засоби колективного захисту (вентиляція, огородження, знаки безпеки і т. д.) або відсутні, або не працюють. Про це неодноразово наголошувалось у Приписах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Загальний стан будівель і приміщень підприємства – незадовільний (відсутнє опалення, недостатнє або відсутнє освітлення).</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 2018 році для дільниці водовідведення було придбано кутову шліфувальну машину. </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Також було проведено технічне обслуговування  (перезарядка)  наявних на підприємстві вогнегасників. </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Безпека режимних об’єктів водоканалу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Покращено контрольно-перепускний режим на очисних спорудах шляхом встановлення шлагбаума.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Покращено умови праці співробітників служби безпеки (сторожів) на ВНС-3, а саме: замінено стару будку від ГАЗ-66 на новий модуль 10м*2м*2м.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Налагоджено зв’язок з охороною усіх об’єктів підприємства КП «Боярка-Водоканал» завдяки закупівлі стартових пакетів та мобільних апаратів.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службою безпеки було виконано ще ряд робіт, зокрема:</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Утеплення жилого модуля охорони ВНС-4.</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Покращення безпеки адміністративного приміщення КП «Боярка-Водоканал». Заключення договору з УДСО, </w:t>
      </w:r>
      <w:bookmarkStart w:id="13" w:name="_Hlk161800"/>
      <w:r w:rsidRPr="00E77CE2">
        <w:rPr>
          <w:rFonts w:ascii="Times New Roman" w:eastAsia="Calibri" w:hAnsi="Times New Roman" w:cs="Times New Roman"/>
          <w:sz w:val="28"/>
          <w:szCs w:val="28"/>
          <w:lang w:val="uk-UA" w:eastAsia="ru-RU"/>
        </w:rPr>
        <w:t>встановлен</w:t>
      </w:r>
      <w:bookmarkEnd w:id="13"/>
      <w:r w:rsidRPr="00E77CE2">
        <w:rPr>
          <w:rFonts w:ascii="Times New Roman" w:eastAsia="Calibri" w:hAnsi="Times New Roman" w:cs="Times New Roman"/>
          <w:sz w:val="28"/>
          <w:szCs w:val="28"/>
          <w:lang w:val="uk-UA" w:eastAsia="ru-RU"/>
        </w:rPr>
        <w:t>а тривожна кнопка, сигналізація.</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Для покращення безпеки ВНС-3 було </w:t>
      </w:r>
      <w:bookmarkStart w:id="14" w:name="_Hlk162189"/>
      <w:r w:rsidRPr="00E77CE2">
        <w:rPr>
          <w:rFonts w:ascii="Times New Roman" w:eastAsia="Calibri" w:hAnsi="Times New Roman" w:cs="Times New Roman"/>
          <w:sz w:val="28"/>
          <w:szCs w:val="28"/>
          <w:lang w:val="uk-UA" w:eastAsia="ru-RU"/>
        </w:rPr>
        <w:t>встановлено</w:t>
      </w:r>
      <w:bookmarkEnd w:id="14"/>
      <w:r w:rsidRPr="00E77CE2">
        <w:rPr>
          <w:rFonts w:ascii="Times New Roman" w:eastAsia="Calibri" w:hAnsi="Times New Roman" w:cs="Times New Roman"/>
          <w:sz w:val="28"/>
          <w:szCs w:val="28"/>
          <w:lang w:val="uk-UA" w:eastAsia="ru-RU"/>
        </w:rPr>
        <w:t xml:space="preserve"> кодовий замок на центральний вхід.</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ВНС-3 для посилення контрольно пропускного пункту було </w:t>
      </w:r>
      <w:r w:rsidRPr="00E77CE2">
        <w:rPr>
          <w:rFonts w:ascii="Times New Roman" w:eastAsia="Calibri" w:hAnsi="Times New Roman" w:cs="Times New Roman"/>
          <w:sz w:val="28"/>
          <w:szCs w:val="28"/>
          <w:lang w:val="uk-UA" w:eastAsia="ru-RU"/>
        </w:rPr>
        <w:t>встановлено обладнання відео спостереження.</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Встановлена дистанційна кнопка для керування відкриття головних воріт ВНС-3.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xml:space="preserve">Перелік виконаних робіт по дільниці </w:t>
      </w:r>
      <w:proofErr w:type="spellStart"/>
      <w:r w:rsidRPr="00E77CE2">
        <w:rPr>
          <w:rFonts w:ascii="Times New Roman" w:eastAsia="Times New Roman" w:hAnsi="Times New Roman" w:cs="Times New Roman"/>
          <w:b/>
          <w:sz w:val="28"/>
          <w:szCs w:val="28"/>
          <w:lang w:val="uk-UA" w:eastAsia="ru-RU"/>
        </w:rPr>
        <w:t>водопідйому</w:t>
      </w:r>
      <w:proofErr w:type="spellEnd"/>
      <w:r w:rsidRPr="00E77CE2">
        <w:rPr>
          <w:rFonts w:ascii="Times New Roman" w:eastAsia="Times New Roman" w:hAnsi="Times New Roman" w:cs="Times New Roman"/>
          <w:b/>
          <w:sz w:val="28"/>
          <w:szCs w:val="28"/>
          <w:lang w:val="uk-UA" w:eastAsia="ru-RU"/>
        </w:rPr>
        <w:t xml:space="preserve"> (ДВП)</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Замінено насосні агрегати на свердловинах: № 16 Піщана,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БЦРЛ, Декабристів (2 рази), ВНС-2 св. № 8, № 9, № 5, № 21, № 7, ВНС-3 св. № 5, № 6, ВНС-5 св. № 7, № 21, № 14, ВНС-4 св. № 2.</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роботи по косінню трави, вирубці кушів на ВНС-2, ВНС-3, ВНС-4, ВНС-5, св. № 1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xml:space="preserve">, св. № 6 Хрещатик, св. № 3, № 13, № 17, </w:t>
      </w:r>
      <w:r>
        <w:rPr>
          <w:rFonts w:ascii="Times New Roman" w:eastAsia="Calibri" w:hAnsi="Times New Roman" w:cs="Times New Roman"/>
          <w:sz w:val="28"/>
          <w:szCs w:val="28"/>
          <w:lang w:val="uk-UA" w:eastAsia="ru-RU"/>
        </w:rPr>
        <w:t xml:space="preserve">                </w:t>
      </w:r>
      <w:r w:rsidRPr="00E77CE2">
        <w:rPr>
          <w:rFonts w:ascii="Times New Roman" w:eastAsia="Calibri" w:hAnsi="Times New Roman" w:cs="Times New Roman"/>
          <w:sz w:val="28"/>
          <w:szCs w:val="28"/>
          <w:lang w:val="uk-UA" w:eastAsia="ru-RU"/>
        </w:rPr>
        <w:t>№ 21, № 23 Магістральна.</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Замінено водопровідну трубу Д-63 на ПНС по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144, вул. Чернишевська, 2.</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Виконано заміну стальних труб на п</w:t>
      </w:r>
      <w:r>
        <w:rPr>
          <w:rFonts w:ascii="Times New Roman" w:eastAsia="Calibri" w:hAnsi="Times New Roman" w:cs="Times New Roman"/>
          <w:sz w:val="28"/>
          <w:szCs w:val="28"/>
          <w:lang w:val="uk-UA" w:eastAsia="ru-RU"/>
        </w:rPr>
        <w:t xml:space="preserve">оліетиленові Д-50 на св. № 6 по </w:t>
      </w:r>
      <w:r w:rsidRPr="00E77CE2">
        <w:rPr>
          <w:rFonts w:ascii="Times New Roman" w:eastAsia="Calibri" w:hAnsi="Times New Roman" w:cs="Times New Roman"/>
          <w:sz w:val="28"/>
          <w:szCs w:val="28"/>
          <w:lang w:val="uk-UA" w:eastAsia="ru-RU"/>
        </w:rPr>
        <w:t>вул. Хрещатик.</w:t>
      </w:r>
    </w:p>
    <w:p w:rsidR="00E77CE2" w:rsidRPr="00BA772C" w:rsidRDefault="00E77CE2" w:rsidP="00BA772C">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роботи по чищенню та </w:t>
      </w:r>
      <w:r>
        <w:rPr>
          <w:rFonts w:ascii="Times New Roman" w:eastAsia="Calibri" w:hAnsi="Times New Roman" w:cs="Times New Roman"/>
          <w:sz w:val="28"/>
          <w:szCs w:val="28"/>
          <w:lang w:val="uk-UA" w:eastAsia="ru-RU"/>
        </w:rPr>
        <w:t>хлоруванню РЧВ на ВНС-2, ВНС-3,</w:t>
      </w:r>
      <w:r w:rsidR="00BA772C">
        <w:rPr>
          <w:rFonts w:ascii="Times New Roman" w:eastAsia="Calibri" w:hAnsi="Times New Roman" w:cs="Times New Roman"/>
          <w:sz w:val="28"/>
          <w:szCs w:val="28"/>
          <w:lang w:val="uk-UA" w:eastAsia="ru-RU"/>
        </w:rPr>
        <w:t xml:space="preserve"> </w:t>
      </w:r>
      <w:r w:rsidRPr="00BA772C">
        <w:rPr>
          <w:rFonts w:ascii="Times New Roman" w:eastAsia="Calibri" w:hAnsi="Times New Roman" w:cs="Times New Roman"/>
          <w:sz w:val="28"/>
          <w:szCs w:val="28"/>
          <w:lang w:val="uk-UA" w:eastAsia="ru-RU"/>
        </w:rPr>
        <w:t xml:space="preserve">ВНС-4, ВНС-5 водонапірної вежі ЦРЛ та по вул. </w:t>
      </w:r>
      <w:proofErr w:type="spellStart"/>
      <w:r w:rsidRPr="00BA772C">
        <w:rPr>
          <w:rFonts w:ascii="Times New Roman" w:eastAsia="Calibri" w:hAnsi="Times New Roman" w:cs="Times New Roman"/>
          <w:sz w:val="28"/>
          <w:szCs w:val="28"/>
          <w:lang w:val="uk-UA" w:eastAsia="ru-RU"/>
        </w:rPr>
        <w:t>Кібенка</w:t>
      </w:r>
      <w:proofErr w:type="spellEnd"/>
      <w:r w:rsidRPr="00BA772C">
        <w:rPr>
          <w:rFonts w:ascii="Times New Roman" w:eastAsia="Calibri" w:hAnsi="Times New Roman" w:cs="Times New Roman"/>
          <w:sz w:val="28"/>
          <w:szCs w:val="28"/>
          <w:lang w:val="uk-UA" w:eastAsia="ru-RU"/>
        </w:rPr>
        <w:t>.</w:t>
      </w:r>
    </w:p>
    <w:p w:rsidR="00E77CE2" w:rsidRPr="00BA772C" w:rsidRDefault="00E77CE2" w:rsidP="00BA772C">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ремонтні роботи водопроводу (встановлення хомутів) між св. </w:t>
      </w:r>
      <w:r w:rsidRPr="00BA772C">
        <w:rPr>
          <w:rFonts w:ascii="Times New Roman" w:eastAsia="Calibri" w:hAnsi="Times New Roman" w:cs="Times New Roman"/>
          <w:sz w:val="28"/>
          <w:szCs w:val="28"/>
          <w:lang w:val="uk-UA" w:eastAsia="ru-RU"/>
        </w:rPr>
        <w:t>№ 8, № 9, № 3, ВНС-5 св. № 9, № 8. № 3.</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Виконано ремонт </w:t>
      </w:r>
      <w:bookmarkStart w:id="15" w:name="_Hlk1545120"/>
      <w:proofErr w:type="spellStart"/>
      <w:r w:rsidRPr="00E77CE2">
        <w:rPr>
          <w:rFonts w:ascii="Times New Roman" w:eastAsia="Calibri" w:hAnsi="Times New Roman" w:cs="Times New Roman"/>
          <w:sz w:val="28"/>
          <w:szCs w:val="28"/>
          <w:lang w:val="uk-UA" w:eastAsia="ru-RU"/>
        </w:rPr>
        <w:t>бюветів</w:t>
      </w:r>
      <w:bookmarkEnd w:id="15"/>
      <w:proofErr w:type="spellEnd"/>
      <w:r w:rsidRPr="00E77CE2">
        <w:rPr>
          <w:rFonts w:ascii="Times New Roman" w:eastAsia="Calibri" w:hAnsi="Times New Roman" w:cs="Times New Roman"/>
          <w:sz w:val="28"/>
          <w:szCs w:val="28"/>
          <w:lang w:val="uk-UA" w:eastAsia="ru-RU"/>
        </w:rPr>
        <w:t xml:space="preserve"> по вул. Шевченка,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ремонтні роботи будівель на св. № 5, № 6 по вул. Хрещатик, св. № 2, № 7 с.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Встановлено нову водозабірну колонку (</w:t>
      </w:r>
      <w:proofErr w:type="spellStart"/>
      <w:r w:rsidRPr="00E77CE2">
        <w:rPr>
          <w:rFonts w:ascii="Times New Roman" w:eastAsia="Calibri" w:hAnsi="Times New Roman" w:cs="Times New Roman"/>
          <w:sz w:val="28"/>
          <w:szCs w:val="28"/>
          <w:lang w:val="uk-UA" w:eastAsia="ru-RU"/>
        </w:rPr>
        <w:t>бювета</w:t>
      </w:r>
      <w:proofErr w:type="spellEnd"/>
      <w:r w:rsidRPr="00E77CE2">
        <w:rPr>
          <w:rFonts w:ascii="Times New Roman" w:eastAsia="Calibri" w:hAnsi="Times New Roman" w:cs="Times New Roman"/>
          <w:sz w:val="28"/>
          <w:szCs w:val="28"/>
          <w:lang w:val="uk-UA" w:eastAsia="ru-RU"/>
        </w:rPr>
        <w:t xml:space="preserve">)  по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 xml:space="preserve"> Проведено роботи по чистці колодязів по магістралі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 xml:space="preserve"> – Боярка.</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Проведені роботи по фарбуванню водопроводів ВНС-2, ВНС-3, ВНС-4, ВНС-5 св. № 10 - № 21 с.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 xml:space="preserve"> та св. № 1, № 2, № 3, № 5, № 6, № 7, № 8, № 9.</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Встановлено залізобетонний павільйон на свердловині № 7Б по </w:t>
      </w:r>
      <w:proofErr w:type="spellStart"/>
      <w:r w:rsidRPr="00E77CE2">
        <w:rPr>
          <w:rFonts w:ascii="Times New Roman" w:eastAsia="Calibri" w:hAnsi="Times New Roman" w:cs="Times New Roman"/>
          <w:sz w:val="28"/>
          <w:szCs w:val="28"/>
          <w:lang w:val="uk-UA" w:eastAsia="ru-RU"/>
        </w:rPr>
        <w:t>вул.Магістральна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виконаних робіт на дільниці водовідведення</w:t>
      </w:r>
    </w:p>
    <w:p w:rsidR="00E77CE2" w:rsidRPr="00E77CE2" w:rsidRDefault="00E77CE2" w:rsidP="00E77CE2">
      <w:pPr>
        <w:spacing w:after="0" w:line="276" w:lineRule="auto"/>
        <w:ind w:firstLine="851"/>
        <w:rPr>
          <w:rFonts w:ascii="Times New Roman" w:eastAsia="Times New Roman" w:hAnsi="Times New Roman" w:cs="Times New Roman"/>
          <w:b/>
          <w:sz w:val="28"/>
          <w:szCs w:val="28"/>
          <w:lang w:val="uk-UA" w:eastAsia="ru-RU"/>
        </w:rPr>
      </w:pP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Технічне обслуговування насосних агрегатів КНС (каналізаційних насосних станцій).</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електронасосів КНС-2; КНС-3; КНС-4; КНС-6; КНС-8.</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приймального резервуару КНС-2; КНС-4; КНС-5; КНС-6.</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робочого колеса електронасосів від засмічення КНС-1; КНС-2 № 2: № 4; КНС-3; КНС-4; КНС-8 № 1; № 2.</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Частковий ремонт покрівлі КНС-4; КНС-5.</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Підготовка насосних агрегатів № 1№ 2 до роботи. Запуск КНС-6 в роботу.</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вертикальної решітки на КНС-2.</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Встановлення люків на оглядових каналізаційних колодязях на стадіоні «Зеніт»‚ вул. Гоголя‚ Молодіжна‚ Полярна‚ Маяковського‚ Хрещатик‚ „ВЕНТС”.</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напірного каналізаційного колектору перехрестя вул. </w:t>
      </w:r>
      <w:proofErr w:type="spellStart"/>
      <w:r w:rsidRPr="00E77CE2">
        <w:rPr>
          <w:rFonts w:ascii="Times New Roman" w:eastAsia="Times New Roman" w:hAnsi="Times New Roman" w:cs="Times New Roman"/>
          <w:sz w:val="28"/>
          <w:szCs w:val="28"/>
          <w:lang w:val="uk-UA" w:eastAsia="ru-RU"/>
        </w:rPr>
        <w:t>Дежнева</w:t>
      </w:r>
      <w:proofErr w:type="spellEnd"/>
      <w:r w:rsidRPr="00E77CE2">
        <w:rPr>
          <w:rFonts w:ascii="Times New Roman" w:eastAsia="Times New Roman" w:hAnsi="Times New Roman" w:cs="Times New Roman"/>
          <w:sz w:val="28"/>
          <w:szCs w:val="28"/>
          <w:lang w:val="uk-UA" w:eastAsia="ru-RU"/>
        </w:rPr>
        <w:t xml:space="preserve"> – </w:t>
      </w:r>
      <w:proofErr w:type="spellStart"/>
      <w:r w:rsidRPr="00E77CE2">
        <w:rPr>
          <w:rFonts w:ascii="Times New Roman" w:eastAsia="Times New Roman" w:hAnsi="Times New Roman" w:cs="Times New Roman"/>
          <w:sz w:val="28"/>
          <w:szCs w:val="28"/>
          <w:lang w:val="uk-UA" w:eastAsia="ru-RU"/>
        </w:rPr>
        <w:t>Сагайдачного‚</w:t>
      </w:r>
      <w:proofErr w:type="spellEnd"/>
      <w:r w:rsidRPr="00E77CE2">
        <w:rPr>
          <w:rFonts w:ascii="Times New Roman" w:eastAsia="Times New Roman" w:hAnsi="Times New Roman" w:cs="Times New Roman"/>
          <w:sz w:val="28"/>
          <w:szCs w:val="28"/>
          <w:lang w:val="uk-UA" w:eastAsia="ru-RU"/>
        </w:rPr>
        <w:t xml:space="preserve"> заміна </w:t>
      </w:r>
      <w:proofErr w:type="spellStart"/>
      <w:r w:rsidRPr="00E77CE2">
        <w:rPr>
          <w:rFonts w:ascii="Times New Roman" w:eastAsia="Times New Roman" w:hAnsi="Times New Roman" w:cs="Times New Roman"/>
          <w:sz w:val="28"/>
          <w:szCs w:val="28"/>
          <w:lang w:val="uk-UA" w:eastAsia="ru-RU"/>
        </w:rPr>
        <w:t>чугунної</w:t>
      </w:r>
      <w:proofErr w:type="spellEnd"/>
      <w:r w:rsidRPr="00E77CE2">
        <w:rPr>
          <w:rFonts w:ascii="Times New Roman" w:eastAsia="Times New Roman" w:hAnsi="Times New Roman" w:cs="Times New Roman"/>
          <w:sz w:val="28"/>
          <w:szCs w:val="28"/>
          <w:lang w:val="uk-UA" w:eastAsia="ru-RU"/>
        </w:rPr>
        <w:t xml:space="preserve"> труби 2‚5 метри на пластикову.</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Частковий ремонт площадок та ступенів в приймальних відділеннях КНС-4; </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КНС-8.</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Прочистка та гідродинамічна промивка колектора КНС-5 (Стара Боярка).</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Відновлення роботи дощової каналізації за адресою:</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17;</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Нова‚ 4;</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 25;</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Молодіжна‚</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Бювет</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Виконування заявок по усуненню закупорювання в каналізаційному трубопроводі у кількості – 485 одиниць.</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Профілактичні роботи: чистка решіток на каналізаційних мережах м. Боярка.</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Гідродинамічна промивка трубопроводу за адресою:</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41; 43;</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Гоголя‚ 28; 52; 52а;</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Волгоградська‚ 20;</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 9;</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Полярна‚ 12;</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 77.</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виконаних робіт дільниці очисні споруди</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прижимного</w:t>
      </w:r>
      <w:proofErr w:type="spellEnd"/>
      <w:r w:rsidRPr="00E77CE2">
        <w:rPr>
          <w:rFonts w:ascii="Times New Roman" w:eastAsia="Times New Roman" w:hAnsi="Times New Roman" w:cs="Times New Roman"/>
          <w:sz w:val="28"/>
          <w:szCs w:val="28"/>
          <w:lang w:val="uk-UA" w:eastAsia="ru-RU"/>
        </w:rPr>
        <w:t xml:space="preserve"> кутника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кранів діаметр-50 мм.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технологічного містка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ерліфта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скребків очищення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плит осадження мулу аеротенку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вторинного відстійника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Заміна технологічних баків 1-го вторинного відстійника.</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фільтра насосу відкачування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засувок діаметр-150 мм. – 3 шт. аеротенку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КНС.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Зрізання аварійних дерев на території очисних споруд.</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Благоустрій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Покіс трави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Накриття прийомного лотка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решітки РМУ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решітки РМУ № 2.</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Розчистка території О.С. від чагарників.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відкачування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піскових бункерів.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Заготівля дров для печі на твердому паливі.</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Висадження фруктових дерев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Калібрування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для промивки вторинних відстійників.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фільтра повітродувок.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Часткове фарбування перил та містків блоку ємностей.</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Часткове фарбування перил та містків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 xml:space="preserve"> №1 та №2.</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 Ревізія та модернізація щита управління решіток РМУ.</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та ремонт зовнішнього освітлення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та ремонт внутрішнього освітлення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w:t>
      </w:r>
      <w:proofErr w:type="spellStart"/>
      <w:r w:rsidRPr="00E77CE2">
        <w:rPr>
          <w:rFonts w:ascii="Times New Roman" w:eastAsia="Times New Roman" w:hAnsi="Times New Roman" w:cs="Times New Roman"/>
          <w:sz w:val="28"/>
          <w:szCs w:val="28"/>
          <w:lang w:val="uk-UA" w:eastAsia="ru-RU"/>
        </w:rPr>
        <w:t>повітородувки</w:t>
      </w:r>
      <w:proofErr w:type="spellEnd"/>
      <w:r w:rsidRPr="00E77CE2">
        <w:rPr>
          <w:rFonts w:ascii="Times New Roman" w:eastAsia="Times New Roman" w:hAnsi="Times New Roman" w:cs="Times New Roman"/>
          <w:sz w:val="28"/>
          <w:szCs w:val="28"/>
          <w:lang w:val="uk-UA" w:eastAsia="ru-RU"/>
        </w:rPr>
        <w:t xml:space="preserve">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w:t>
      </w:r>
      <w:proofErr w:type="spellStart"/>
      <w:r w:rsidRPr="00E77CE2">
        <w:rPr>
          <w:rFonts w:ascii="Times New Roman" w:eastAsia="Times New Roman" w:hAnsi="Times New Roman" w:cs="Times New Roman"/>
          <w:sz w:val="28"/>
          <w:szCs w:val="28"/>
          <w:lang w:val="uk-UA" w:eastAsia="ru-RU"/>
        </w:rPr>
        <w:t>повітородувки</w:t>
      </w:r>
      <w:proofErr w:type="spellEnd"/>
      <w:r w:rsidRPr="00E77CE2">
        <w:rPr>
          <w:rFonts w:ascii="Times New Roman" w:eastAsia="Times New Roman" w:hAnsi="Times New Roman" w:cs="Times New Roman"/>
          <w:sz w:val="28"/>
          <w:szCs w:val="28"/>
          <w:lang w:val="uk-UA" w:eastAsia="ru-RU"/>
        </w:rPr>
        <w:t xml:space="preserve"> №3.</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Заміна 2-х старих дерев'яних  вікон на металопластикові.</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освітлення виробничого корпусу.</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Встановлення водонагрівача (бойлера) лабораторії.</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каналізації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вентиляції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К 100-65-200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Фарбування щитових затворі  вторинних відстійників.</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Для забезпечення правильної роботи дільниці та якісного біологічного очищення стоків, необхідно придбати решітку РМУ будівлі решіток.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iCs/>
          <w:sz w:val="28"/>
          <w:szCs w:val="28"/>
          <w:shd w:val="clear" w:color="auto" w:fill="FFFFFF"/>
          <w:lang w:val="uk-UA" w:eastAsia="ru-RU"/>
        </w:rPr>
      </w:pPr>
      <w:r w:rsidRPr="00E77CE2">
        <w:rPr>
          <w:rFonts w:ascii="Times New Roman" w:eastAsia="Times New Roman" w:hAnsi="Times New Roman" w:cs="Times New Roman"/>
          <w:b/>
          <w:iCs/>
          <w:sz w:val="28"/>
          <w:szCs w:val="28"/>
          <w:shd w:val="clear" w:color="auto" w:fill="FFFFFF"/>
          <w:lang w:val="uk-UA" w:eastAsia="ru-RU"/>
        </w:rPr>
        <w:t>Перелік виконаних робіт по ремонту водопровідних мереж</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 Силами бригад ДАВР було проведено чистку колодязів та допомогу по встановленню засувок на перехрестях вулиць:</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 Волгоградська-Герцена ( Д. 150-2шт.)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 Волгоградська-Гоголя ( Д. 100-1шт.)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3.Волгоградська-Молодіжна ( Д. 150-1шт.)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4.Сєдова-Дєжньова ( Д. 150-3шт.)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5.Сєдова-Білогородська ( Д. 150-4шт.)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2. Також було проведено часткову зміну труб по вулицям:</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 Громова 50 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 Житомирський 100 м/п – Д. 50 </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 1 Піщана 80 м/п –Д.50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 Ленінградська 10м/п –Д. 110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 36 Лінія 30м/п –Д. 32</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6. Азовська  10м/п –Д. 100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7. Хрещатик 30-42.  120м/п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8. Пр. Артемівський 60м/п –Д. 60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9. Колгоспна 8м/п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10.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w:t>
      </w:r>
      <w:proofErr w:type="spellStart"/>
      <w:r w:rsidRPr="00E77CE2">
        <w:rPr>
          <w:rFonts w:ascii="Times New Roman" w:eastAsia="Calibri" w:hAnsi="Times New Roman" w:cs="Times New Roman"/>
          <w:sz w:val="28"/>
          <w:szCs w:val="28"/>
          <w:lang w:val="uk-UA" w:eastAsia="ru-RU"/>
        </w:rPr>
        <w:t>–Залізнична</w:t>
      </w:r>
      <w:proofErr w:type="spellEnd"/>
      <w:r w:rsidRPr="00E77CE2">
        <w:rPr>
          <w:rFonts w:ascii="Times New Roman" w:eastAsia="Calibri" w:hAnsi="Times New Roman" w:cs="Times New Roman"/>
          <w:sz w:val="28"/>
          <w:szCs w:val="28"/>
          <w:lang w:val="uk-UA" w:eastAsia="ru-RU"/>
        </w:rPr>
        <w:t xml:space="preserve"> 30м\п –Д.3    </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3.Підчас виконання робіт було проведено </w:t>
      </w:r>
      <w:proofErr w:type="spellStart"/>
      <w:r w:rsidRPr="00E77CE2">
        <w:rPr>
          <w:rFonts w:ascii="Times New Roman" w:eastAsia="Calibri" w:hAnsi="Times New Roman" w:cs="Times New Roman"/>
          <w:sz w:val="28"/>
          <w:szCs w:val="28"/>
          <w:lang w:val="uk-UA" w:eastAsia="ru-RU"/>
        </w:rPr>
        <w:t>перепідключення</w:t>
      </w:r>
      <w:proofErr w:type="spellEnd"/>
      <w:r w:rsidRPr="00E77CE2">
        <w:rPr>
          <w:rFonts w:ascii="Times New Roman" w:eastAsia="Calibri" w:hAnsi="Times New Roman" w:cs="Times New Roman"/>
          <w:sz w:val="28"/>
          <w:szCs w:val="28"/>
          <w:lang w:val="uk-UA" w:eastAsia="ru-RU"/>
        </w:rPr>
        <w:t xml:space="preserve"> абонентів по вулиці:</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 xml:space="preserve">        1. </w:t>
      </w:r>
      <w:proofErr w:type="spellStart"/>
      <w:r w:rsidRPr="00E77CE2">
        <w:rPr>
          <w:rFonts w:ascii="Times New Roman" w:eastAsia="Calibri" w:hAnsi="Times New Roman" w:cs="Times New Roman"/>
          <w:sz w:val="28"/>
          <w:szCs w:val="28"/>
          <w:lang w:val="uk-UA" w:eastAsia="ru-RU"/>
        </w:rPr>
        <w:t>Тарасівська</w:t>
      </w:r>
      <w:proofErr w:type="spellEnd"/>
      <w:r w:rsidRPr="00E77CE2">
        <w:rPr>
          <w:rFonts w:ascii="Times New Roman" w:eastAsia="Calibri" w:hAnsi="Times New Roman" w:cs="Times New Roman"/>
          <w:sz w:val="28"/>
          <w:szCs w:val="28"/>
          <w:lang w:val="uk-UA" w:eastAsia="ru-RU"/>
        </w:rPr>
        <w:t xml:space="preserve"> –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xml:space="preserve">  15м/п –Д. 110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20м/п –Д.160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4. Було встановлено близько 100 лічильників обліку води як в квартирах багатоповерхівок так і приватний сектор.</w:t>
      </w:r>
    </w:p>
    <w:p w:rsidR="00E77CE2" w:rsidRPr="00E77CE2" w:rsidRDefault="00E77CE2" w:rsidP="00E77CE2">
      <w:pPr>
        <w:tabs>
          <w:tab w:val="left" w:pos="709"/>
        </w:tabs>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Крім вищезазначеного виконано ще ряд робіт, зокрема: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Ремонтні роботи по вулицям </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–Нова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Уральська №8порив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Очисні споруди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–Соборності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Яблунева №27 Д.-20 Приватна  </w:t>
      </w:r>
      <w:proofErr w:type="spellStart"/>
      <w:r w:rsidRPr="00E77CE2">
        <w:rPr>
          <w:rFonts w:ascii="Times New Roman" w:eastAsia="Calibri" w:hAnsi="Times New Roman" w:cs="Times New Roman"/>
          <w:sz w:val="28"/>
          <w:szCs w:val="28"/>
          <w:lang w:val="uk-UA" w:eastAsia="ru-RU"/>
        </w:rPr>
        <w:t>врізка</w:t>
      </w:r>
      <w:proofErr w:type="spellEnd"/>
      <w:r w:rsidRPr="00E77CE2">
        <w:rPr>
          <w:rFonts w:ascii="Times New Roman" w:eastAsia="Calibri" w:hAnsi="Times New Roman" w:cs="Times New Roman"/>
          <w:sz w:val="28"/>
          <w:szCs w:val="28"/>
          <w:lang w:val="uk-UA" w:eastAsia="ru-RU"/>
        </w:rPr>
        <w:t>(Ч\В)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Соборності –Печерська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Лінія №21 б.11 порив водогону Д.-75;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Ново-Богданівська</w:t>
      </w:r>
      <w:proofErr w:type="spellEnd"/>
      <w:r w:rsidRPr="00E77CE2">
        <w:rPr>
          <w:rFonts w:ascii="Times New Roman" w:eastAsia="Calibri" w:hAnsi="Times New Roman" w:cs="Times New Roman"/>
          <w:sz w:val="28"/>
          <w:szCs w:val="28"/>
          <w:lang w:val="uk-UA" w:eastAsia="ru-RU"/>
        </w:rPr>
        <w:t xml:space="preserve"> № 8а встановлення муфти в колодці Д.-32;</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Тургєнева</w:t>
      </w:r>
      <w:proofErr w:type="spellEnd"/>
      <w:r w:rsidRPr="00E77CE2">
        <w:rPr>
          <w:rFonts w:ascii="Times New Roman" w:eastAsia="Calibri" w:hAnsi="Times New Roman" w:cs="Times New Roman"/>
          <w:sz w:val="28"/>
          <w:szCs w:val="28"/>
          <w:lang w:val="uk-UA" w:eastAsia="ru-RU"/>
        </w:rPr>
        <w:t xml:space="preserve"> № 25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Б-Хмельницького  №80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Артелерійська-Піщана</w:t>
      </w:r>
      <w:proofErr w:type="spellEnd"/>
      <w:r w:rsidRPr="00E77CE2">
        <w:rPr>
          <w:rFonts w:ascii="Times New Roman" w:eastAsia="Calibri" w:hAnsi="Times New Roman" w:cs="Times New Roman"/>
          <w:sz w:val="28"/>
          <w:szCs w:val="28"/>
          <w:lang w:val="uk-UA" w:eastAsia="ru-RU"/>
        </w:rPr>
        <w:t xml:space="preserve">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Білогородська-Гоголя</w:t>
      </w:r>
      <w:proofErr w:type="spellEnd"/>
      <w:r w:rsidRPr="00E77CE2">
        <w:rPr>
          <w:rFonts w:ascii="Times New Roman" w:eastAsia="Calibri" w:hAnsi="Times New Roman" w:cs="Times New Roman"/>
          <w:sz w:val="28"/>
          <w:szCs w:val="28"/>
          <w:lang w:val="uk-UA" w:eastAsia="ru-RU"/>
        </w:rPr>
        <w:t xml:space="preserve"> порив водогону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Космонавтів  №36 порив водогону Д.-25;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Хрещатик  №44/2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Енгельса- Покровського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Молодіжна  №18-20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Космонавтів №36 заміна труби в колодці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Б-Хмельницького№77 порив водогону Д.-219;</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Жовтневий №14 заміна частково труби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Ватутіна№ 1-3 порив водогону Д.-118;</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Леніна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№47 заміна крана;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Шевченка –пр. Волинський порив водогону Д.-219;</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Громова №1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Прорізна №8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№23 порив водогону (Ч/В);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Желізнодорожня</w:t>
      </w:r>
      <w:proofErr w:type="spellEnd"/>
      <w:r w:rsidRPr="00E77CE2">
        <w:rPr>
          <w:rFonts w:ascii="Times New Roman" w:eastAsia="Calibri" w:hAnsi="Times New Roman" w:cs="Times New Roman"/>
          <w:sz w:val="28"/>
          <w:szCs w:val="28"/>
          <w:lang w:val="uk-UA" w:eastAsia="ru-RU"/>
        </w:rPr>
        <w:t xml:space="preserve">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Ленінградська №7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Київська №77 порив водогону Д.-40;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Леніна №23 порив труби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Герцена №8 заміна крана в колодці (ч/в);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Маяковського №28 заміна крана;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1ша Піщана 26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Коротка №10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Желізнодорожна</w:t>
      </w:r>
      <w:proofErr w:type="spellEnd"/>
      <w:r w:rsidRPr="00E77CE2">
        <w:rPr>
          <w:rFonts w:ascii="Times New Roman" w:eastAsia="Calibri" w:hAnsi="Times New Roman" w:cs="Times New Roman"/>
          <w:sz w:val="28"/>
          <w:szCs w:val="28"/>
          <w:lang w:val="uk-UA" w:eastAsia="ru-RU"/>
        </w:rPr>
        <w:t xml:space="preserve"> №15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Сахалінська №16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Строїтєлєй</w:t>
      </w:r>
      <w:proofErr w:type="spellEnd"/>
      <w:r w:rsidRPr="00E77CE2">
        <w:rPr>
          <w:rFonts w:ascii="Times New Roman" w:eastAsia="Calibri" w:hAnsi="Times New Roman" w:cs="Times New Roman"/>
          <w:sz w:val="28"/>
          <w:szCs w:val="28"/>
          <w:lang w:val="uk-UA" w:eastAsia="ru-RU"/>
        </w:rPr>
        <w:t xml:space="preserve"> №8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порив водогону Д.-310;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Міра 7-10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Пр. </w:t>
      </w:r>
      <w:proofErr w:type="spellStart"/>
      <w:r w:rsidRPr="00E77CE2">
        <w:rPr>
          <w:rFonts w:ascii="Times New Roman" w:eastAsia="Calibri" w:hAnsi="Times New Roman" w:cs="Times New Roman"/>
          <w:sz w:val="28"/>
          <w:szCs w:val="28"/>
          <w:lang w:val="uk-UA" w:eastAsia="ru-RU"/>
        </w:rPr>
        <w:t>Артеківський</w:t>
      </w:r>
      <w:proofErr w:type="spellEnd"/>
      <w:r w:rsidRPr="00E77CE2">
        <w:rPr>
          <w:rFonts w:ascii="Times New Roman" w:eastAsia="Calibri" w:hAnsi="Times New Roman" w:cs="Times New Roman"/>
          <w:sz w:val="28"/>
          <w:szCs w:val="28"/>
          <w:lang w:val="uk-UA" w:eastAsia="ru-RU"/>
        </w:rPr>
        <w:t xml:space="preserve"> заміна труби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Вокзальна- Жовтнева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Возєдненя</w:t>
      </w:r>
      <w:proofErr w:type="spellEnd"/>
      <w:r w:rsidRPr="00E77CE2">
        <w:rPr>
          <w:rFonts w:ascii="Times New Roman" w:eastAsia="Calibri" w:hAnsi="Times New Roman" w:cs="Times New Roman"/>
          <w:sz w:val="28"/>
          <w:szCs w:val="28"/>
          <w:lang w:val="uk-UA" w:eastAsia="ru-RU"/>
        </w:rPr>
        <w:t xml:space="preserve"> </w:t>
      </w:r>
      <w:proofErr w:type="spellStart"/>
      <w:r w:rsidRPr="00E77CE2">
        <w:rPr>
          <w:rFonts w:ascii="Times New Roman" w:eastAsia="Calibri" w:hAnsi="Times New Roman" w:cs="Times New Roman"/>
          <w:sz w:val="28"/>
          <w:szCs w:val="28"/>
          <w:lang w:val="uk-UA" w:eastAsia="ru-RU"/>
        </w:rPr>
        <w:t>–Чкалова</w:t>
      </w:r>
      <w:proofErr w:type="spellEnd"/>
      <w:r w:rsidRPr="00E77CE2">
        <w:rPr>
          <w:rFonts w:ascii="Times New Roman" w:eastAsia="Calibri" w:hAnsi="Times New Roman" w:cs="Times New Roman"/>
          <w:sz w:val="28"/>
          <w:szCs w:val="28"/>
          <w:lang w:val="uk-UA" w:eastAsia="ru-RU"/>
        </w:rPr>
        <w:t xml:space="preserve"> порив водогону Д.-32;</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Незалежності №11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Вокзальний № 2/45 порив водогону Д.-75;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Герцена№ 42-43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Самійленка №2 порив труби в колодці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Міра №13/23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Киівська</w:t>
      </w:r>
      <w:proofErr w:type="spellEnd"/>
      <w:r w:rsidRPr="00E77CE2">
        <w:rPr>
          <w:rFonts w:ascii="Times New Roman" w:eastAsia="Calibri" w:hAnsi="Times New Roman" w:cs="Times New Roman"/>
          <w:sz w:val="28"/>
          <w:szCs w:val="28"/>
          <w:lang w:val="uk-UA" w:eastAsia="ru-RU"/>
        </w:rPr>
        <w:t xml:space="preserve"> №81 порив водогону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Міра №65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Тупік</w:t>
      </w:r>
      <w:proofErr w:type="spellEnd"/>
      <w:r w:rsidRPr="00E77CE2">
        <w:rPr>
          <w:rFonts w:ascii="Times New Roman" w:eastAsia="Calibri" w:hAnsi="Times New Roman" w:cs="Times New Roman"/>
          <w:sz w:val="28"/>
          <w:szCs w:val="28"/>
          <w:lang w:val="uk-UA" w:eastAsia="ru-RU"/>
        </w:rPr>
        <w:t xml:space="preserve"> Іванівський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Франка №79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Ватутіна №43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Сагайдачного-Калініна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№74 порив труби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№3 порив труби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№40-42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Житомирський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№13  порив водогону Д.-226;</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Свободи №23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№54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Вокзальна №13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порив водогону Д.-300;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№44 порив труби ;</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Франка №164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№28 порив водогону Д.-110;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5.Обстеження гідрантів, які потребують заміни:</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1.Білогородська 51 корпус 2 -1шт.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2.Білогородська 51 корпус 5 -2шт.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3.Соборності –Громова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4.Пастернака 94 -1шт.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5.Чкалова-1шт.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6.Маяковського 1шт.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 xml:space="preserve">    7.Б-Хмельницького (</w:t>
      </w:r>
      <w:proofErr w:type="spellStart"/>
      <w:r w:rsidRPr="00E77CE2">
        <w:rPr>
          <w:rFonts w:ascii="Times New Roman" w:eastAsia="Calibri" w:hAnsi="Times New Roman" w:cs="Times New Roman"/>
          <w:sz w:val="28"/>
          <w:szCs w:val="28"/>
          <w:lang w:val="uk-UA" w:eastAsia="ru-RU"/>
        </w:rPr>
        <w:t>промітей</w:t>
      </w:r>
      <w:proofErr w:type="spellEnd"/>
      <w:r w:rsidRPr="00E77CE2">
        <w:rPr>
          <w:rFonts w:ascii="Times New Roman" w:eastAsia="Calibri" w:hAnsi="Times New Roman" w:cs="Times New Roman"/>
          <w:sz w:val="28"/>
          <w:szCs w:val="28"/>
          <w:lang w:val="uk-UA" w:eastAsia="ru-RU"/>
        </w:rPr>
        <w:t>)-1шт. Д.-160.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8.Чкалова 43-1шт.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9.Білогородська 11 (каток)-1шт.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10. Хрещатик 52 -1шт.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11. Хрещатик 68-1шт.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12.Б. Хмельницького  82 -1шт.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13.Ленінградська 7-1шт. Д.-160.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14.Ворошилова 23-1шт.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15.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26-1шт.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16.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34-1шт.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17. Вокзальна 57-1шт.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18.Залена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19.Жовтнева 60 -1шт.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20.Жовтнева (дитяча лікарня )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6. Також було виконано ще ряд робіт, зокрема: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 Ремонтні роботи по вул. 1-ша Піщана - аварія на водогоні Ø  76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2. Прокладання труби  Ø 50 мм між вулицями 1-ша та 2-га Піщана;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3. Ремонтні роботи  по  вул. Островського №21, №62; вул. Миру №21, №37, №6 - установка колодязя №4;</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4. БЦРБ  - ремонт водогону Ø 100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5. вул. </w:t>
      </w:r>
      <w:proofErr w:type="spellStart"/>
      <w:r w:rsidRPr="00E77CE2">
        <w:rPr>
          <w:rFonts w:ascii="Times New Roman" w:eastAsia="Calibri" w:hAnsi="Times New Roman" w:cs="Times New Roman"/>
          <w:sz w:val="28"/>
          <w:szCs w:val="28"/>
          <w:lang w:val="uk-UA" w:eastAsia="ru-RU"/>
        </w:rPr>
        <w:t>Пастернака</w:t>
      </w:r>
      <w:proofErr w:type="spellEnd"/>
      <w:r w:rsidRPr="00E77CE2">
        <w:rPr>
          <w:rFonts w:ascii="Times New Roman" w:eastAsia="Calibri" w:hAnsi="Times New Roman" w:cs="Times New Roman"/>
          <w:sz w:val="28"/>
          <w:szCs w:val="28"/>
          <w:lang w:val="uk-UA" w:eastAsia="ru-RU"/>
        </w:rPr>
        <w:t xml:space="preserve"> №77 - ремонт водогону, чистка колодязів;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6.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№45  - прокладання труби на підключення круга до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7. вул. Ватутіна  №49,  №39 - порив водогону Ø 100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8. вул. Київська №72, №23 - порив водогону Ø 120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9. вул. Київська- вул. Жовтнева - ремонт </w:t>
      </w:r>
      <w:proofErr w:type="spellStart"/>
      <w:r w:rsidRPr="00E77CE2">
        <w:rPr>
          <w:rFonts w:ascii="Times New Roman" w:eastAsia="Calibri" w:hAnsi="Times New Roman" w:cs="Times New Roman"/>
          <w:sz w:val="28"/>
          <w:szCs w:val="28"/>
          <w:lang w:val="uk-UA" w:eastAsia="ru-RU"/>
        </w:rPr>
        <w:t>задвижок</w:t>
      </w:r>
      <w:proofErr w:type="spellEnd"/>
      <w:r w:rsidRPr="00E77CE2">
        <w:rPr>
          <w:rFonts w:ascii="Times New Roman" w:eastAsia="Calibri" w:hAnsi="Times New Roman" w:cs="Times New Roman"/>
          <w:sz w:val="28"/>
          <w:szCs w:val="28"/>
          <w:lang w:val="uk-UA" w:eastAsia="ru-RU"/>
        </w:rPr>
        <w:t xml:space="preserve"> в колодязі;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10. вул. Б.Хмельницького - </w:t>
      </w:r>
      <w:proofErr w:type="spellStart"/>
      <w:r w:rsidRPr="00E77CE2">
        <w:rPr>
          <w:rFonts w:ascii="Times New Roman" w:eastAsia="Calibri" w:hAnsi="Times New Roman" w:cs="Times New Roman"/>
          <w:sz w:val="28"/>
          <w:szCs w:val="28"/>
          <w:lang w:val="uk-UA" w:eastAsia="ru-RU"/>
        </w:rPr>
        <w:t>вул.Маяковського</w:t>
      </w:r>
      <w:proofErr w:type="spellEnd"/>
      <w:r w:rsidRPr="00E77CE2">
        <w:rPr>
          <w:rFonts w:ascii="Times New Roman" w:eastAsia="Calibri" w:hAnsi="Times New Roman" w:cs="Times New Roman"/>
          <w:sz w:val="28"/>
          <w:szCs w:val="28"/>
          <w:lang w:val="uk-UA" w:eastAsia="ru-RU"/>
        </w:rPr>
        <w:t xml:space="preserve"> - чистка колодязів;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11. вул. Щорса – вул. Маяковського - чистка колодязів, заміна засувок;</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12. вул.Щорса,26 – ремонт водогону Ø 50мм (</w:t>
      </w:r>
      <w:proofErr w:type="spellStart"/>
      <w:r w:rsidRPr="00E77CE2">
        <w:rPr>
          <w:rFonts w:ascii="Times New Roman" w:eastAsia="Calibri" w:hAnsi="Times New Roman" w:cs="Times New Roman"/>
          <w:sz w:val="28"/>
          <w:szCs w:val="28"/>
          <w:lang w:val="uk-UA" w:eastAsia="ru-RU"/>
        </w:rPr>
        <w:t>чугун</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13. вул. </w:t>
      </w:r>
      <w:proofErr w:type="spellStart"/>
      <w:r w:rsidRPr="00E77CE2">
        <w:rPr>
          <w:rFonts w:ascii="Times New Roman" w:eastAsia="Calibri" w:hAnsi="Times New Roman" w:cs="Times New Roman"/>
          <w:sz w:val="28"/>
          <w:szCs w:val="28"/>
          <w:lang w:val="uk-UA" w:eastAsia="ru-RU"/>
        </w:rPr>
        <w:t>Тарасівська</w:t>
      </w:r>
      <w:proofErr w:type="spellEnd"/>
      <w:r w:rsidRPr="00E77CE2">
        <w:rPr>
          <w:rFonts w:ascii="Times New Roman" w:eastAsia="Calibri" w:hAnsi="Times New Roman" w:cs="Times New Roman"/>
          <w:sz w:val="28"/>
          <w:szCs w:val="28"/>
          <w:lang w:val="uk-UA" w:eastAsia="ru-RU"/>
        </w:rPr>
        <w:t xml:space="preserve">  - ремонтні роботи на водогоні Ø 150мм;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Ремонти  та обслуговування гідрантів і засувок.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Чи не найбільша кількість лайки та недобрих побажань у Боярці припадає на голови міських комунальників. Зокрема, працівників КП «Боярка-Водоканал». І часто зовсім незаслужено.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Логіка жителя цілком зрозуміла: я сплачую за воду і маю отримати її щоразу, відкриваючи кран. Логіка працівників водоканалу щодо якісного надання послуг розбивається на друзки разом із ветхими комунікаціями, які щодня рвуться.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lastRenderedPageBreak/>
        <w:t>В черговий раз лаючи працівників водоканалу, згадайте, що їм доводиться обслуговувати поїдені іржею труби. І в той час, коли ви їх лаєте, вони стоять по коліно у воді та грязюці.</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xml:space="preserve">Перелік виконаних робіт </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дільниці обслуговування електроустаткування (ДОЕ)</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та підключення </w:t>
      </w:r>
      <w:proofErr w:type="spellStart"/>
      <w:r w:rsidRPr="00E77CE2">
        <w:rPr>
          <w:rFonts w:ascii="Times New Roman" w:eastAsia="Times New Roman" w:hAnsi="Times New Roman" w:cs="Times New Roman"/>
          <w:sz w:val="28"/>
          <w:szCs w:val="28"/>
          <w:lang w:val="uk-UA" w:eastAsia="ru-RU"/>
        </w:rPr>
        <w:t>електрообігріву</w:t>
      </w:r>
      <w:proofErr w:type="spellEnd"/>
      <w:r w:rsidRPr="00E77CE2">
        <w:rPr>
          <w:rFonts w:ascii="Times New Roman" w:eastAsia="Times New Roman" w:hAnsi="Times New Roman" w:cs="Times New Roman"/>
          <w:sz w:val="28"/>
          <w:szCs w:val="28"/>
          <w:lang w:val="uk-UA" w:eastAsia="ru-RU"/>
        </w:rPr>
        <w:t xml:space="preserve"> св. № 15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Переключення на ТП-16: </w:t>
      </w:r>
      <w:proofErr w:type="spellStart"/>
      <w:r w:rsidRPr="00E77CE2">
        <w:rPr>
          <w:rFonts w:ascii="Times New Roman" w:eastAsia="Times New Roman" w:hAnsi="Times New Roman" w:cs="Times New Roman"/>
          <w:sz w:val="28"/>
          <w:szCs w:val="28"/>
          <w:lang w:val="uk-UA" w:eastAsia="ru-RU"/>
        </w:rPr>
        <w:t>відкл</w:t>
      </w:r>
      <w:proofErr w:type="spellEnd"/>
      <w:r w:rsidRPr="00E77CE2">
        <w:rPr>
          <w:rFonts w:ascii="Times New Roman" w:eastAsia="Times New Roman" w:hAnsi="Times New Roman" w:cs="Times New Roman"/>
          <w:sz w:val="28"/>
          <w:szCs w:val="28"/>
          <w:lang w:val="uk-UA" w:eastAsia="ru-RU"/>
        </w:rPr>
        <w:t>. ввід № 2  10 кВ., вкл. ввід № 1  10 кВ..</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електролічильника на ТП-581 (</w:t>
      </w:r>
      <w:proofErr w:type="spellStart"/>
      <w:r w:rsidRPr="00E77CE2">
        <w:rPr>
          <w:rFonts w:ascii="Times New Roman" w:eastAsia="Times New Roman" w:hAnsi="Times New Roman" w:cs="Times New Roman"/>
          <w:sz w:val="28"/>
          <w:szCs w:val="28"/>
          <w:lang w:val="uk-UA" w:eastAsia="ru-RU"/>
        </w:rPr>
        <w:t>субабонент</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LED світильника в конторі, 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які вийшли з ладу.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датчика тиску на св. № 7 ВНС-5. Перевірка роботи диспетчеризації.</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на КНС-1 на КНС-3.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Перевірка роботи диспетчеризації св. </w:t>
      </w:r>
      <w:proofErr w:type="spellStart"/>
      <w:r w:rsidRPr="00E77CE2">
        <w:rPr>
          <w:rFonts w:ascii="Times New Roman" w:eastAsia="Times New Roman" w:hAnsi="Times New Roman" w:cs="Times New Roman"/>
          <w:sz w:val="28"/>
          <w:szCs w:val="28"/>
          <w:lang w:val="uk-UA" w:eastAsia="ru-RU"/>
        </w:rPr>
        <w:t>Пісчана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керування диспетчеризації на св. № 24 ВНС-5. Запуск свердловини в роботу.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електронасоса на св. Лисенка.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Перевірка роботи св. № 2,3,4,5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датчика тиску св. № 14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силового контактора на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диспетчеризації св. № 7А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Встановлення силового контактора на КНС-2 для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автоматичного вимикача 300А на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диспетчеризації св. № 7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Вийшов з ладу кабель живлення КНС-9 переключили на заводський кабель.</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старого електрообладнання на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диспетчеризації св. № 14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освітлення в кімнаті машиніста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Робота з АВР (підключення та відключення подовжувача).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диспетчеризації св. № 12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Переключення на ТП-90 по 10 кВ.: </w:t>
      </w:r>
      <w:proofErr w:type="spellStart"/>
      <w:r w:rsidRPr="00E77CE2">
        <w:rPr>
          <w:rFonts w:ascii="Times New Roman" w:eastAsia="Times New Roman" w:hAnsi="Times New Roman" w:cs="Times New Roman"/>
          <w:sz w:val="28"/>
          <w:szCs w:val="28"/>
          <w:lang w:val="uk-UA" w:eastAsia="ru-RU"/>
        </w:rPr>
        <w:t>відкл</w:t>
      </w:r>
      <w:proofErr w:type="spellEnd"/>
      <w:r w:rsidRPr="00E77CE2">
        <w:rPr>
          <w:rFonts w:ascii="Times New Roman" w:eastAsia="Times New Roman" w:hAnsi="Times New Roman" w:cs="Times New Roman"/>
          <w:sz w:val="28"/>
          <w:szCs w:val="28"/>
          <w:lang w:val="uk-UA" w:eastAsia="ru-RU"/>
        </w:rPr>
        <w:t>. ввід № 1 вкл. секційний вимикач.</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Ревізія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 (просушка обмоток).</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датчика тиску св. № 5А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Установка та 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задвижки</w:t>
      </w:r>
      <w:proofErr w:type="spellEnd"/>
      <w:r w:rsidRPr="00E77CE2">
        <w:rPr>
          <w:rFonts w:ascii="Times New Roman" w:eastAsia="Times New Roman" w:hAnsi="Times New Roman" w:cs="Times New Roman"/>
          <w:sz w:val="28"/>
          <w:szCs w:val="28"/>
          <w:lang w:val="uk-UA" w:eastAsia="ru-RU"/>
        </w:rPr>
        <w:t xml:space="preserve"> «Батерфляй» на св.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45 кВт. На ВНС-5 після заміни підшипників.</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2-х </w:t>
      </w:r>
      <w:proofErr w:type="spellStart"/>
      <w:r w:rsidRPr="00E77CE2">
        <w:rPr>
          <w:rFonts w:ascii="Times New Roman" w:eastAsia="Times New Roman" w:hAnsi="Times New Roman" w:cs="Times New Roman"/>
          <w:sz w:val="28"/>
          <w:szCs w:val="28"/>
          <w:lang w:val="uk-UA" w:eastAsia="ru-RU"/>
        </w:rPr>
        <w:t>запопіжників</w:t>
      </w:r>
      <w:proofErr w:type="spellEnd"/>
      <w:r w:rsidRPr="00E77CE2">
        <w:rPr>
          <w:rFonts w:ascii="Times New Roman" w:eastAsia="Times New Roman" w:hAnsi="Times New Roman" w:cs="Times New Roman"/>
          <w:sz w:val="28"/>
          <w:szCs w:val="28"/>
          <w:lang w:val="uk-UA" w:eastAsia="ru-RU"/>
        </w:rPr>
        <w:t xml:space="preserve"> на </w:t>
      </w:r>
      <w:proofErr w:type="spellStart"/>
      <w:r w:rsidRPr="00E77CE2">
        <w:rPr>
          <w:rFonts w:ascii="Times New Roman" w:eastAsia="Times New Roman" w:hAnsi="Times New Roman" w:cs="Times New Roman"/>
          <w:sz w:val="28"/>
          <w:szCs w:val="28"/>
          <w:lang w:val="uk-UA" w:eastAsia="ru-RU"/>
        </w:rPr>
        <w:t>тр-рі</w:t>
      </w:r>
      <w:proofErr w:type="spellEnd"/>
      <w:r w:rsidRPr="00E77CE2">
        <w:rPr>
          <w:rFonts w:ascii="Times New Roman" w:eastAsia="Times New Roman" w:hAnsi="Times New Roman" w:cs="Times New Roman"/>
          <w:sz w:val="28"/>
          <w:szCs w:val="28"/>
          <w:lang w:val="uk-UA" w:eastAsia="ru-RU"/>
        </w:rPr>
        <w:t xml:space="preserve"> № 1 ТП-16 (згоріли).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Прибирання території біля контори.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Відновлення кабелю 10 кВ ТП-192 – ТП-193 (встановлення з’єднувальної муфти).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в роботу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двигуна № 1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Монтаж контуру заземлення на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витяжного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вентилятора на КНС-1.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наружного</w:t>
      </w:r>
      <w:proofErr w:type="spellEnd"/>
      <w:r w:rsidRPr="00E77CE2">
        <w:rPr>
          <w:rFonts w:ascii="Times New Roman" w:eastAsia="Times New Roman" w:hAnsi="Times New Roman" w:cs="Times New Roman"/>
          <w:sz w:val="28"/>
          <w:szCs w:val="28"/>
          <w:lang w:val="uk-UA" w:eastAsia="ru-RU"/>
        </w:rPr>
        <w:t xml:space="preserve"> освітлення на КНС-5 та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на св.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та св. № 2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в конторі.</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блоку захисту ТК-2 на ПНС -Молодіжна, 77.</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на КНС-8.</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на КНС-3.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датчика тиску на св. № 7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Прибирання території дільниці ОЕ (</w:t>
      </w:r>
      <w:proofErr w:type="spellStart"/>
      <w:r w:rsidRPr="00E77CE2">
        <w:rPr>
          <w:rFonts w:ascii="Times New Roman" w:eastAsia="Times New Roman" w:hAnsi="Times New Roman" w:cs="Times New Roman"/>
          <w:sz w:val="28"/>
          <w:szCs w:val="28"/>
          <w:lang w:val="uk-UA" w:eastAsia="ru-RU"/>
        </w:rPr>
        <w:t>покос</w:t>
      </w:r>
      <w:proofErr w:type="spellEnd"/>
      <w:r w:rsidRPr="00E77CE2">
        <w:rPr>
          <w:rFonts w:ascii="Times New Roman" w:eastAsia="Times New Roman" w:hAnsi="Times New Roman" w:cs="Times New Roman"/>
          <w:sz w:val="28"/>
          <w:szCs w:val="28"/>
          <w:lang w:val="uk-UA" w:eastAsia="ru-RU"/>
        </w:rPr>
        <w:t xml:space="preserve"> трави).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насосів св. № 7 та 8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освітлення та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для чистки резервуара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Відключення та включення кабелю 10 кВ ТП-211 – ТП-214.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Розкопка місця пошкодження кабелю 10 кВ ТП-193 – РП-81.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плати диспетчеризації св. ЖД.</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модема</w:t>
      </w:r>
      <w:proofErr w:type="spellEnd"/>
      <w:r w:rsidRPr="00E77CE2">
        <w:rPr>
          <w:rFonts w:ascii="Times New Roman" w:eastAsia="Times New Roman" w:hAnsi="Times New Roman" w:cs="Times New Roman"/>
          <w:sz w:val="28"/>
          <w:szCs w:val="28"/>
          <w:lang w:val="uk-UA" w:eastAsia="ru-RU"/>
        </w:rPr>
        <w:t xml:space="preserve"> диспетчеризації св. № 12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Засипка місця пошкодження кабелю 10 кВ ТП-193 – РП-81.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св. </w:t>
      </w:r>
      <w:proofErr w:type="spellStart"/>
      <w:r w:rsidRPr="00E77CE2">
        <w:rPr>
          <w:rFonts w:ascii="Times New Roman" w:eastAsia="Times New Roman" w:hAnsi="Times New Roman" w:cs="Times New Roman"/>
          <w:sz w:val="28"/>
          <w:szCs w:val="28"/>
          <w:lang w:val="uk-UA" w:eastAsia="ru-RU"/>
        </w:rPr>
        <w:t>Пісчана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освітлення та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для чистки резервуара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Переключення на ТП-90 10 кВ вкл. ввід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на КНС-4.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proofErr w:type="spellStart"/>
      <w:r w:rsidRPr="00E77CE2">
        <w:rPr>
          <w:rFonts w:ascii="Times New Roman" w:eastAsia="Times New Roman" w:hAnsi="Times New Roman" w:cs="Times New Roman"/>
          <w:sz w:val="28"/>
          <w:szCs w:val="28"/>
          <w:lang w:val="uk-UA" w:eastAsia="ru-RU"/>
        </w:rPr>
        <w:t>Розборка</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двигуна № 2 на КНС-9 (заміна підшипників), 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в машинному залі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кабелю живлення КНС-10.</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Косіння трави на території дільниці ОЕ.</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на св. № 7. 21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на св. № 7А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2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кабелю 0,4 кВ по вул. Леніна (порвала АВР).</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св. № 1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св. № 20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на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Відключення та включення ПНС-Молодіжна, 74.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Монтаж та наладка захисту 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 110 кВт повітродувки № 2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110 кВт. після ремонту повітродувки  № 1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2 на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3 на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Допомога РЕС в установці роз’єднувача 10 кВ на опорі біля св. Лисенка.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Демонтаж ввідного автомата 300А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повітродувки № 3 (вигоріла фаза).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блоку захисту ТК-2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повітродувки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зовнішнього освітлення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насосів № 1 та № 3 на КНС-6 для ремонту.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шафи диспетчеризації на св. № 1 ВНС-4 та установка на св. № 9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proofErr w:type="spellStart"/>
      <w:r w:rsidRPr="00E77CE2">
        <w:rPr>
          <w:rFonts w:ascii="Times New Roman" w:eastAsia="Times New Roman" w:hAnsi="Times New Roman" w:cs="Times New Roman"/>
          <w:sz w:val="28"/>
          <w:szCs w:val="28"/>
          <w:lang w:val="uk-UA" w:eastAsia="ru-RU"/>
        </w:rPr>
        <w:t>Розборка</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 просушка ізоляції.</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освітлення в кімнаті машиніста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автомата 400А 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 повітродувки № 3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Перевірка роботи пожарного насосу на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Установка і включення кінцевих вимикачів ВНС-2 св. № 13, 14, 15 ВНС-3 св. № 5, 6А ВНС-5 св. № 9, 24.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ТП-192, ТП-193 </w:t>
      </w:r>
      <w:proofErr w:type="spellStart"/>
      <w:r w:rsidRPr="00E77CE2">
        <w:rPr>
          <w:rFonts w:ascii="Times New Roman" w:eastAsia="Times New Roman" w:hAnsi="Times New Roman" w:cs="Times New Roman"/>
          <w:sz w:val="28"/>
          <w:szCs w:val="28"/>
          <w:lang w:val="uk-UA" w:eastAsia="ru-RU"/>
        </w:rPr>
        <w:t>фазіровка</w:t>
      </w:r>
      <w:proofErr w:type="spellEnd"/>
      <w:r w:rsidRPr="00E77CE2">
        <w:rPr>
          <w:rFonts w:ascii="Times New Roman" w:eastAsia="Times New Roman" w:hAnsi="Times New Roman" w:cs="Times New Roman"/>
          <w:sz w:val="28"/>
          <w:szCs w:val="28"/>
          <w:lang w:val="uk-UA" w:eastAsia="ru-RU"/>
        </w:rPr>
        <w:t xml:space="preserve"> в/в кабелю.</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ТП-90 р/у в/н вводу № 1 переключення.</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КНС-6 встановлення прожектору  на будівлі.</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ВНС-2 заміна насоса на св. № 7.</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ВНС-4 заміна насоса на св. № 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ВНС-3 чистка резервуара, монтаж освітлення на 36 В, включення насоса «Гном».</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ПНС-15 по вул. Чернишевського, 4 заміна контактного манометра ЕКМ.</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Очистка снігу біля ТП-90 ВНС-3.</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lastRenderedPageBreak/>
        <w:t>На даний час опрацьовується технічне завдання впровадження сонячних батарей на одній із дільниць підприємства.</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Крім того, у 2019 році планується продовжувати роботи по встановленню частотних перетворювачів на інших об’єктах підприємства.</w:t>
      </w:r>
    </w:p>
    <w:p w:rsidR="00E77CE2" w:rsidRPr="00E77CE2" w:rsidRDefault="00E77CE2" w:rsidP="00E77CE2">
      <w:pPr>
        <w:spacing w:after="0" w:line="276" w:lineRule="auto"/>
        <w:ind w:firstLine="851"/>
        <w:jc w:val="center"/>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робіт виконаних на дільниці автотранспорту</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Дільниця автотранспорту проводить своєчасне технічне обслуговування транспортних засобів та страхування водіїв та машин. Вся техніка утримується в доглянутому та робочому стані, що надає можливість своєчасно виконувати аварійно-ремонтні роботи.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 зимовий час надаємо допомогу БУЖКГ для очищення від снігу дороги та вулиці нашого міста.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були виконані наступні роботи: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1.Відремонтовано двигун на екскаватор МТЗ</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2.Полагоджено головку блока двигуна ГАЗ-3309</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3.Закупівля та встановлення шинних коліс на екскаватор,ГАЗ-3309 та на автокран Урал КС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4.Досягненно та зроблено силами водіїв – їдальню і кімнату відпочинку.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5.Було виконано зварювально-малярні роботи на автомобілі ГАЗ-3309.</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6.Працівники а\с були забезпечені зимовим одягом і взуттям.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7.Зроблено благоустрій за закріпленою територією гаража.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8.Закуплено та установлено повітряний компресор.</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9.Було зроблено та підключено опалення гаражного приміщення, яке працює на відпрацьованій моторній оливі.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10.Полагоджено та приведено до належного стану яму для огляду та ремонту автомобілів.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Поряд з тим, залишається ще одне проблемне питання, зокрема для вирішення питання з повірки лічильників, виявлення незаконних підключень до мережі, а також для зменшення витрат пального необхідно придбати легковий (</w:t>
      </w:r>
      <w:proofErr w:type="spellStart"/>
      <w:r w:rsidRPr="00E77CE2">
        <w:rPr>
          <w:rFonts w:ascii="Times New Roman" w:eastAsia="Times New Roman" w:hAnsi="Times New Roman" w:cs="Times New Roman"/>
          <w:sz w:val="28"/>
          <w:szCs w:val="28"/>
          <w:u w:val="single"/>
          <w:lang w:val="uk-UA" w:eastAsia="ru-RU"/>
        </w:rPr>
        <w:t>грузопасажирський</w:t>
      </w:r>
      <w:proofErr w:type="spellEnd"/>
      <w:r w:rsidRPr="00E77CE2">
        <w:rPr>
          <w:rFonts w:ascii="Times New Roman" w:eastAsia="Times New Roman" w:hAnsi="Times New Roman" w:cs="Times New Roman"/>
          <w:sz w:val="28"/>
          <w:szCs w:val="28"/>
          <w:u w:val="single"/>
          <w:lang w:val="uk-UA" w:eastAsia="ru-RU"/>
        </w:rPr>
        <w:t>) автомобіль.</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u w:val="single"/>
          <w:lang w:val="uk-UA" w:eastAsia="ru-RU"/>
        </w:rPr>
        <w:t>Крім того, до цього часу, невирішеним залишається питання, яке потребує прийняття рішення Боярської міської ради, оскільки виробнича база, як така, відсутня. Техніка знаходиться частково на очисних, частково на насосних станціях, що унеможливлює нормальний виробничий процес</w:t>
      </w:r>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jc w:val="center"/>
        <w:outlineLvl w:val="0"/>
        <w:rPr>
          <w:rFonts w:ascii="Times New Roman" w:eastAsia="Times New Roman" w:hAnsi="Times New Roman" w:cs="Times New Roman"/>
          <w:b/>
          <w:i/>
          <w:sz w:val="28"/>
          <w:szCs w:val="28"/>
          <w:u w:val="single"/>
          <w:lang w:val="uk-UA" w:eastAsia="ru-RU"/>
        </w:rPr>
      </w:pPr>
    </w:p>
    <w:p w:rsidR="00BA772C" w:rsidRPr="00BA772C" w:rsidRDefault="00E77CE2" w:rsidP="00BA772C">
      <w:pPr>
        <w:spacing w:after="0" w:line="276" w:lineRule="auto"/>
        <w:ind w:firstLine="851"/>
        <w:jc w:val="center"/>
        <w:outlineLvl w:val="0"/>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Робота з кадрами в КП «Боярка-Водоканал»</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 </w:t>
      </w:r>
      <w:proofErr w:type="spellStart"/>
      <w:r w:rsidRPr="00E77CE2">
        <w:rPr>
          <w:rFonts w:ascii="Times New Roman" w:eastAsia="Times New Roman" w:hAnsi="Times New Roman" w:cs="Times New Roman"/>
          <w:sz w:val="28"/>
          <w:szCs w:val="28"/>
          <w:lang w:val="uk-UA" w:eastAsia="ru-RU"/>
        </w:rPr>
        <w:t>Спискова</w:t>
      </w:r>
      <w:proofErr w:type="spellEnd"/>
      <w:r w:rsidRPr="00E77CE2">
        <w:rPr>
          <w:rFonts w:ascii="Times New Roman" w:eastAsia="Times New Roman" w:hAnsi="Times New Roman" w:cs="Times New Roman"/>
          <w:sz w:val="28"/>
          <w:szCs w:val="28"/>
          <w:lang w:val="uk-UA" w:eastAsia="ru-RU"/>
        </w:rPr>
        <w:t xml:space="preserve"> чисельність працівників на початок 2018 року складала                     190 осіб. Протягом 2018 року підприємством прийнято на роботу 20 осіб, звільнено – 22.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roofErr w:type="spellStart"/>
      <w:r w:rsidRPr="00E77CE2">
        <w:rPr>
          <w:rFonts w:ascii="Times New Roman" w:eastAsia="Times New Roman" w:hAnsi="Times New Roman" w:cs="Times New Roman"/>
          <w:sz w:val="28"/>
          <w:szCs w:val="28"/>
          <w:lang w:val="uk-UA" w:eastAsia="ru-RU"/>
        </w:rPr>
        <w:t>Спискова</w:t>
      </w:r>
      <w:proofErr w:type="spellEnd"/>
      <w:r w:rsidRPr="00E77CE2">
        <w:rPr>
          <w:rFonts w:ascii="Times New Roman" w:eastAsia="Times New Roman" w:hAnsi="Times New Roman" w:cs="Times New Roman"/>
          <w:sz w:val="28"/>
          <w:szCs w:val="28"/>
          <w:lang w:val="uk-UA" w:eastAsia="ru-RU"/>
        </w:rPr>
        <w:t xml:space="preserve"> чисельність працівників станом на 01.01.2019р. – 188 чоловік.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Атестація робочих місць за умовами праці проводиться на підприємстві з періодичністю раз на п’ять років. Остання атестація проводилась в жовтні місяці 2017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 2018 році за кошти підприємства в «Головному навчально-методичному центрі» проведено навчання та перевірка знань нормативно-правових актів з охорони праці 5 працівників, підвищено класність 1 водієві автотранспортного засобу.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  2018 рік на підприємстві зафіксовано 6 порушень трудової дисципліни. Працівники, які порушили трудову дисципліну, позбавлені преміальної доплати за підсумками роботи за місяць, у якому було скоєно порушення.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Мали місце прогули в кількості 3-х днів, скоєні одним працівником.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в коледжах та ЗВО за рахунок підприємства не проводилися.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 підприємстві працює 1 працівник, який є студентом заочної форми навчання.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w:t>
      </w:r>
      <w:r w:rsidR="00BA772C">
        <w:rPr>
          <w:rFonts w:ascii="Times New Roman" w:eastAsia="Times New Roman" w:hAnsi="Times New Roman" w:cs="Times New Roman"/>
          <w:sz w:val="28"/>
          <w:szCs w:val="28"/>
          <w:lang w:val="uk-UA" w:eastAsia="ru-RU"/>
        </w:rPr>
        <w:t xml:space="preserve"> </w:t>
      </w:r>
      <w:r w:rsidRPr="00E77CE2">
        <w:rPr>
          <w:rFonts w:ascii="Times New Roman" w:eastAsia="Times New Roman" w:hAnsi="Times New Roman" w:cs="Times New Roman"/>
          <w:sz w:val="28"/>
          <w:szCs w:val="28"/>
          <w:lang w:val="uk-UA" w:eastAsia="ru-RU"/>
        </w:rPr>
        <w:t>р. підприємству необхідні електрогазозварники в кількості – 2 особи., слюсарі-ремонтники в кількості – 3 особи., муляр – 1 особа, штукатур – 1 особа, машиніст екскаватора – 2 особи.</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Крім того, у 2018 році проведено роботу по приведенню Колективного договору у відповідність до вимог Галузевої угоди між </w:t>
      </w:r>
      <w:proofErr w:type="spellStart"/>
      <w:r w:rsidRPr="00E77CE2">
        <w:rPr>
          <w:rFonts w:ascii="Times New Roman" w:eastAsia="Times New Roman" w:hAnsi="Times New Roman" w:cs="Times New Roman"/>
          <w:sz w:val="28"/>
          <w:szCs w:val="28"/>
          <w:lang w:val="uk-UA" w:eastAsia="ru-RU"/>
        </w:rPr>
        <w:t>Мінрегіонбудом</w:t>
      </w:r>
      <w:proofErr w:type="spellEnd"/>
      <w:r w:rsidRPr="00E77CE2">
        <w:rPr>
          <w:rFonts w:ascii="Times New Roman" w:eastAsia="Times New Roman" w:hAnsi="Times New Roman" w:cs="Times New Roman"/>
          <w:sz w:val="28"/>
          <w:szCs w:val="28"/>
          <w:lang w:val="uk-UA" w:eastAsia="ru-RU"/>
        </w:rPr>
        <w:t xml:space="preserve"> та ЖКГ України, Галузевим об’єднанням організацій роботодавців та Центральним комітетом профспілок ЖКГ на 2018-2020рр., що надало можливість формування якісних збалансованих рішень для подолання ключових проблем та покращення соціально-економічного розвитку підприємства. Як наслідок, підприємством проведено роботу по оптимізації штатного розпису, який погоджено Боярською міською радою.</w:t>
      </w:r>
    </w:p>
    <w:p w:rsidR="00BA772C" w:rsidRDefault="00BA772C" w:rsidP="00BA772C">
      <w:pPr>
        <w:spacing w:after="0" w:line="276" w:lineRule="auto"/>
        <w:jc w:val="both"/>
        <w:rPr>
          <w:rFonts w:ascii="Times New Roman" w:eastAsia="Times New Roman" w:hAnsi="Times New Roman" w:cs="Times New Roman"/>
          <w:b/>
          <w:sz w:val="28"/>
          <w:szCs w:val="28"/>
          <w:lang w:val="uk-UA" w:eastAsia="ru-RU"/>
        </w:rPr>
      </w:pPr>
    </w:p>
    <w:p w:rsidR="00BA772C" w:rsidRPr="00C7425F" w:rsidRDefault="00E77CE2" w:rsidP="00C7425F">
      <w:pPr>
        <w:spacing w:after="0" w:line="276" w:lineRule="auto"/>
        <w:jc w:val="both"/>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Директор КП «Боярка-Водоканал»</w:t>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t>А.МИХЕЄНКО</w:t>
      </w:r>
    </w:p>
    <w:sectPr w:rsidR="00BA772C" w:rsidRPr="00C7425F" w:rsidSect="00C137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334"/>
    <w:multiLevelType w:val="hybridMultilevel"/>
    <w:tmpl w:val="0FA6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7B74"/>
    <w:multiLevelType w:val="hybridMultilevel"/>
    <w:tmpl w:val="4D6A34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C3050B3"/>
    <w:multiLevelType w:val="hybridMultilevel"/>
    <w:tmpl w:val="BE60E9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831F54"/>
    <w:multiLevelType w:val="hybridMultilevel"/>
    <w:tmpl w:val="09B24C2C"/>
    <w:lvl w:ilvl="0" w:tplc="C3AE9D3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137C80"/>
    <w:multiLevelType w:val="hybridMultilevel"/>
    <w:tmpl w:val="0F3A9FB2"/>
    <w:lvl w:ilvl="0" w:tplc="5C6ABDC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E0E66"/>
    <w:multiLevelType w:val="hybridMultilevel"/>
    <w:tmpl w:val="752EC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46F7E"/>
    <w:multiLevelType w:val="hybridMultilevel"/>
    <w:tmpl w:val="D4045F08"/>
    <w:lvl w:ilvl="0" w:tplc="3072CAF6">
      <w:start w:val="1"/>
      <w:numFmt w:val="decimal"/>
      <w:lvlText w:val="%1."/>
      <w:lvlJc w:val="left"/>
      <w:pPr>
        <w:ind w:left="1211" w:hanging="360"/>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13A6554"/>
    <w:multiLevelType w:val="hybridMultilevel"/>
    <w:tmpl w:val="4B709C64"/>
    <w:lvl w:ilvl="0" w:tplc="9D52D58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277F6886"/>
    <w:multiLevelType w:val="hybridMultilevel"/>
    <w:tmpl w:val="80E41926"/>
    <w:lvl w:ilvl="0" w:tplc="0890CF26">
      <w:start w:val="2"/>
      <w:numFmt w:val="bullet"/>
      <w:lvlText w:val="-"/>
      <w:lvlJc w:val="left"/>
      <w:pPr>
        <w:tabs>
          <w:tab w:val="num" w:pos="2062"/>
        </w:tabs>
        <w:ind w:left="2062" w:hanging="360"/>
      </w:pPr>
      <w:rPr>
        <w:rFonts w:ascii="Times New Roman" w:eastAsia="Times New Roman" w:hAnsi="Times New Roman" w:cs="Times New Roman" w:hint="default"/>
      </w:rPr>
    </w:lvl>
    <w:lvl w:ilvl="1" w:tplc="04190003" w:tentative="1">
      <w:start w:val="1"/>
      <w:numFmt w:val="bullet"/>
      <w:lvlText w:val="o"/>
      <w:lvlJc w:val="left"/>
      <w:pPr>
        <w:tabs>
          <w:tab w:val="num" w:pos="2985"/>
        </w:tabs>
        <w:ind w:left="2985" w:hanging="360"/>
      </w:pPr>
      <w:rPr>
        <w:rFonts w:ascii="Courier New" w:hAnsi="Courier New" w:cs="Courier New" w:hint="default"/>
      </w:rPr>
    </w:lvl>
    <w:lvl w:ilvl="2" w:tplc="04190005" w:tentative="1">
      <w:start w:val="1"/>
      <w:numFmt w:val="bullet"/>
      <w:lvlText w:val=""/>
      <w:lvlJc w:val="left"/>
      <w:pPr>
        <w:tabs>
          <w:tab w:val="num" w:pos="3705"/>
        </w:tabs>
        <w:ind w:left="3705" w:hanging="360"/>
      </w:pPr>
      <w:rPr>
        <w:rFonts w:ascii="Wingdings" w:hAnsi="Wingdings" w:hint="default"/>
      </w:rPr>
    </w:lvl>
    <w:lvl w:ilvl="3" w:tplc="04190001" w:tentative="1">
      <w:start w:val="1"/>
      <w:numFmt w:val="bullet"/>
      <w:lvlText w:val=""/>
      <w:lvlJc w:val="left"/>
      <w:pPr>
        <w:tabs>
          <w:tab w:val="num" w:pos="4425"/>
        </w:tabs>
        <w:ind w:left="4425" w:hanging="360"/>
      </w:pPr>
      <w:rPr>
        <w:rFonts w:ascii="Symbol" w:hAnsi="Symbol" w:hint="default"/>
      </w:rPr>
    </w:lvl>
    <w:lvl w:ilvl="4" w:tplc="04190003" w:tentative="1">
      <w:start w:val="1"/>
      <w:numFmt w:val="bullet"/>
      <w:lvlText w:val="o"/>
      <w:lvlJc w:val="left"/>
      <w:pPr>
        <w:tabs>
          <w:tab w:val="num" w:pos="5145"/>
        </w:tabs>
        <w:ind w:left="5145" w:hanging="360"/>
      </w:pPr>
      <w:rPr>
        <w:rFonts w:ascii="Courier New" w:hAnsi="Courier New" w:cs="Courier New" w:hint="default"/>
      </w:rPr>
    </w:lvl>
    <w:lvl w:ilvl="5" w:tplc="04190005" w:tentative="1">
      <w:start w:val="1"/>
      <w:numFmt w:val="bullet"/>
      <w:lvlText w:val=""/>
      <w:lvlJc w:val="left"/>
      <w:pPr>
        <w:tabs>
          <w:tab w:val="num" w:pos="5865"/>
        </w:tabs>
        <w:ind w:left="5865" w:hanging="360"/>
      </w:pPr>
      <w:rPr>
        <w:rFonts w:ascii="Wingdings" w:hAnsi="Wingdings" w:hint="default"/>
      </w:rPr>
    </w:lvl>
    <w:lvl w:ilvl="6" w:tplc="04190001" w:tentative="1">
      <w:start w:val="1"/>
      <w:numFmt w:val="bullet"/>
      <w:lvlText w:val=""/>
      <w:lvlJc w:val="left"/>
      <w:pPr>
        <w:tabs>
          <w:tab w:val="num" w:pos="6585"/>
        </w:tabs>
        <w:ind w:left="6585" w:hanging="360"/>
      </w:pPr>
      <w:rPr>
        <w:rFonts w:ascii="Symbol" w:hAnsi="Symbol" w:hint="default"/>
      </w:rPr>
    </w:lvl>
    <w:lvl w:ilvl="7" w:tplc="04190003" w:tentative="1">
      <w:start w:val="1"/>
      <w:numFmt w:val="bullet"/>
      <w:lvlText w:val="o"/>
      <w:lvlJc w:val="left"/>
      <w:pPr>
        <w:tabs>
          <w:tab w:val="num" w:pos="7305"/>
        </w:tabs>
        <w:ind w:left="7305" w:hanging="360"/>
      </w:pPr>
      <w:rPr>
        <w:rFonts w:ascii="Courier New" w:hAnsi="Courier New" w:cs="Courier New" w:hint="default"/>
      </w:rPr>
    </w:lvl>
    <w:lvl w:ilvl="8" w:tplc="04190005" w:tentative="1">
      <w:start w:val="1"/>
      <w:numFmt w:val="bullet"/>
      <w:lvlText w:val=""/>
      <w:lvlJc w:val="left"/>
      <w:pPr>
        <w:tabs>
          <w:tab w:val="num" w:pos="8025"/>
        </w:tabs>
        <w:ind w:left="8025" w:hanging="360"/>
      </w:pPr>
      <w:rPr>
        <w:rFonts w:ascii="Wingdings" w:hAnsi="Wingdings" w:hint="default"/>
      </w:rPr>
    </w:lvl>
  </w:abstractNum>
  <w:abstractNum w:abstractNumId="9">
    <w:nsid w:val="2D5D08C3"/>
    <w:multiLevelType w:val="hybridMultilevel"/>
    <w:tmpl w:val="62DE69EC"/>
    <w:lvl w:ilvl="0" w:tplc="82545F6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2DA377CB"/>
    <w:multiLevelType w:val="hybridMultilevel"/>
    <w:tmpl w:val="900496E0"/>
    <w:lvl w:ilvl="0" w:tplc="A3580532">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52248B"/>
    <w:multiLevelType w:val="hybridMultilevel"/>
    <w:tmpl w:val="340655B2"/>
    <w:lvl w:ilvl="0" w:tplc="19B4576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F1403C"/>
    <w:multiLevelType w:val="hybridMultilevel"/>
    <w:tmpl w:val="8B2CC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2612183"/>
    <w:multiLevelType w:val="hybridMultilevel"/>
    <w:tmpl w:val="F8683408"/>
    <w:lvl w:ilvl="0" w:tplc="7AD0FA1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E25CC3"/>
    <w:multiLevelType w:val="hybridMultilevel"/>
    <w:tmpl w:val="6198989E"/>
    <w:lvl w:ilvl="0" w:tplc="406854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5E67BB8"/>
    <w:multiLevelType w:val="hybridMultilevel"/>
    <w:tmpl w:val="88D2702A"/>
    <w:lvl w:ilvl="0" w:tplc="EBEA111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F8047E"/>
    <w:multiLevelType w:val="hybridMultilevel"/>
    <w:tmpl w:val="EE363B0C"/>
    <w:lvl w:ilvl="0" w:tplc="0E5C389A">
      <w:start w:val="1"/>
      <w:numFmt w:val="decimal"/>
      <w:lvlText w:val="%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9E8441E"/>
    <w:multiLevelType w:val="hybridMultilevel"/>
    <w:tmpl w:val="6C4C1812"/>
    <w:lvl w:ilvl="0" w:tplc="ACF6F0FA">
      <w:start w:val="5"/>
      <w:numFmt w:val="bullet"/>
      <w:lvlText w:val="-"/>
      <w:lvlJc w:val="left"/>
      <w:pPr>
        <w:ind w:left="285" w:hanging="360"/>
      </w:pPr>
      <w:rPr>
        <w:rFonts w:ascii="Times New Roman" w:eastAsia="Times New Roman" w:hAnsi="Times New Roman" w:cs="Times New Roman" w:hint="default"/>
      </w:rPr>
    </w:lvl>
    <w:lvl w:ilvl="1" w:tplc="04190003" w:tentative="1">
      <w:start w:val="1"/>
      <w:numFmt w:val="bullet"/>
      <w:lvlText w:val="o"/>
      <w:lvlJc w:val="left"/>
      <w:pPr>
        <w:ind w:left="1005" w:hanging="360"/>
      </w:pPr>
      <w:rPr>
        <w:rFonts w:ascii="Courier New" w:hAnsi="Courier New" w:cs="Courier New" w:hint="default"/>
      </w:rPr>
    </w:lvl>
    <w:lvl w:ilvl="2" w:tplc="04190005" w:tentative="1">
      <w:start w:val="1"/>
      <w:numFmt w:val="bullet"/>
      <w:lvlText w:val=""/>
      <w:lvlJc w:val="left"/>
      <w:pPr>
        <w:ind w:left="1725" w:hanging="360"/>
      </w:pPr>
      <w:rPr>
        <w:rFonts w:ascii="Wingdings" w:hAnsi="Wingdings" w:hint="default"/>
      </w:rPr>
    </w:lvl>
    <w:lvl w:ilvl="3" w:tplc="04190001" w:tentative="1">
      <w:start w:val="1"/>
      <w:numFmt w:val="bullet"/>
      <w:lvlText w:val=""/>
      <w:lvlJc w:val="left"/>
      <w:pPr>
        <w:ind w:left="2445" w:hanging="360"/>
      </w:pPr>
      <w:rPr>
        <w:rFonts w:ascii="Symbol" w:hAnsi="Symbol" w:hint="default"/>
      </w:rPr>
    </w:lvl>
    <w:lvl w:ilvl="4" w:tplc="04190003" w:tentative="1">
      <w:start w:val="1"/>
      <w:numFmt w:val="bullet"/>
      <w:lvlText w:val="o"/>
      <w:lvlJc w:val="left"/>
      <w:pPr>
        <w:ind w:left="3165" w:hanging="360"/>
      </w:pPr>
      <w:rPr>
        <w:rFonts w:ascii="Courier New" w:hAnsi="Courier New" w:cs="Courier New" w:hint="default"/>
      </w:rPr>
    </w:lvl>
    <w:lvl w:ilvl="5" w:tplc="04190005" w:tentative="1">
      <w:start w:val="1"/>
      <w:numFmt w:val="bullet"/>
      <w:lvlText w:val=""/>
      <w:lvlJc w:val="left"/>
      <w:pPr>
        <w:ind w:left="3885" w:hanging="360"/>
      </w:pPr>
      <w:rPr>
        <w:rFonts w:ascii="Wingdings" w:hAnsi="Wingdings" w:hint="default"/>
      </w:rPr>
    </w:lvl>
    <w:lvl w:ilvl="6" w:tplc="04190001" w:tentative="1">
      <w:start w:val="1"/>
      <w:numFmt w:val="bullet"/>
      <w:lvlText w:val=""/>
      <w:lvlJc w:val="left"/>
      <w:pPr>
        <w:ind w:left="4605" w:hanging="360"/>
      </w:pPr>
      <w:rPr>
        <w:rFonts w:ascii="Symbol" w:hAnsi="Symbol" w:hint="default"/>
      </w:rPr>
    </w:lvl>
    <w:lvl w:ilvl="7" w:tplc="04190003" w:tentative="1">
      <w:start w:val="1"/>
      <w:numFmt w:val="bullet"/>
      <w:lvlText w:val="o"/>
      <w:lvlJc w:val="left"/>
      <w:pPr>
        <w:ind w:left="5325" w:hanging="360"/>
      </w:pPr>
      <w:rPr>
        <w:rFonts w:ascii="Courier New" w:hAnsi="Courier New" w:cs="Courier New" w:hint="default"/>
      </w:rPr>
    </w:lvl>
    <w:lvl w:ilvl="8" w:tplc="04190005" w:tentative="1">
      <w:start w:val="1"/>
      <w:numFmt w:val="bullet"/>
      <w:lvlText w:val=""/>
      <w:lvlJc w:val="left"/>
      <w:pPr>
        <w:ind w:left="6045" w:hanging="360"/>
      </w:pPr>
      <w:rPr>
        <w:rFonts w:ascii="Wingdings" w:hAnsi="Wingdings" w:hint="default"/>
      </w:rPr>
    </w:lvl>
  </w:abstractNum>
  <w:abstractNum w:abstractNumId="19">
    <w:nsid w:val="71470440"/>
    <w:multiLevelType w:val="hybridMultilevel"/>
    <w:tmpl w:val="A678D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A55F5"/>
    <w:multiLevelType w:val="hybridMultilevel"/>
    <w:tmpl w:val="7FDCADA8"/>
    <w:lvl w:ilvl="0" w:tplc="399A4CF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48448BF"/>
    <w:multiLevelType w:val="hybridMultilevel"/>
    <w:tmpl w:val="46AA6A52"/>
    <w:lvl w:ilvl="0" w:tplc="711A8F5C">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17"/>
  </w:num>
  <w:num w:numId="5">
    <w:abstractNumId w:val="6"/>
  </w:num>
  <w:num w:numId="6">
    <w:abstractNumId w:val="7"/>
  </w:num>
  <w:num w:numId="7">
    <w:abstractNumId w:val="21"/>
  </w:num>
  <w:num w:numId="8">
    <w:abstractNumId w:val="8"/>
  </w:num>
  <w:num w:numId="9">
    <w:abstractNumId w:val="14"/>
  </w:num>
  <w:num w:numId="10">
    <w:abstractNumId w:val="18"/>
  </w:num>
  <w:num w:numId="11">
    <w:abstractNumId w:val="10"/>
  </w:num>
  <w:num w:numId="12">
    <w:abstractNumId w:val="16"/>
  </w:num>
  <w:num w:numId="13">
    <w:abstractNumId w:val="12"/>
  </w:num>
  <w:num w:numId="14">
    <w:abstractNumId w:val="19"/>
  </w:num>
  <w:num w:numId="15">
    <w:abstractNumId w:val="4"/>
  </w:num>
  <w:num w:numId="16">
    <w:abstractNumId w:val="9"/>
  </w:num>
  <w:num w:numId="17">
    <w:abstractNumId w:val="2"/>
  </w:num>
  <w:num w:numId="18">
    <w:abstractNumId w:val="5"/>
  </w:num>
  <w:num w:numId="19">
    <w:abstractNumId w:val="1"/>
  </w:num>
  <w:num w:numId="20">
    <w:abstractNumId w:val="0"/>
  </w:num>
  <w:num w:numId="21">
    <w:abstractNumId w:val="1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069"/>
    <w:rsid w:val="0002049A"/>
    <w:rsid w:val="000954CF"/>
    <w:rsid w:val="001D3DB4"/>
    <w:rsid w:val="001E45D0"/>
    <w:rsid w:val="001F3430"/>
    <w:rsid w:val="005161D1"/>
    <w:rsid w:val="006C4F67"/>
    <w:rsid w:val="00722069"/>
    <w:rsid w:val="007E3F77"/>
    <w:rsid w:val="008D6D52"/>
    <w:rsid w:val="00BA772C"/>
    <w:rsid w:val="00BF766D"/>
    <w:rsid w:val="00C137BB"/>
    <w:rsid w:val="00C7425F"/>
    <w:rsid w:val="00D84621"/>
    <w:rsid w:val="00E77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BB"/>
  </w:style>
  <w:style w:type="paragraph" w:styleId="1">
    <w:name w:val="heading 1"/>
    <w:basedOn w:val="a"/>
    <w:next w:val="a"/>
    <w:link w:val="10"/>
    <w:qFormat/>
    <w:rsid w:val="001D3DB4"/>
    <w:pPr>
      <w:keepNext/>
      <w:keepLines/>
      <w:spacing w:before="480" w:after="0" w:line="240" w:lineRule="auto"/>
      <w:ind w:firstLine="567"/>
      <w:jc w:val="both"/>
      <w:outlineLvl w:val="0"/>
    </w:pPr>
    <w:rPr>
      <w:rFonts w:ascii="Cambria" w:eastAsia="Times New Roman" w:hAnsi="Cambria" w:cs="Times New Roman"/>
      <w:b/>
      <w:color w:val="365F9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DB4"/>
    <w:rPr>
      <w:rFonts w:ascii="Cambria" w:eastAsia="Times New Roman" w:hAnsi="Cambria" w:cs="Times New Roman"/>
      <w:b/>
      <w:color w:val="365F91"/>
      <w:sz w:val="28"/>
      <w:szCs w:val="20"/>
      <w:lang w:eastAsia="ru-RU"/>
    </w:rPr>
  </w:style>
  <w:style w:type="numbering" w:customStyle="1" w:styleId="11">
    <w:name w:val="Нет списка1"/>
    <w:next w:val="a2"/>
    <w:semiHidden/>
    <w:rsid w:val="001D3DB4"/>
  </w:style>
  <w:style w:type="paragraph" w:customStyle="1" w:styleId="12">
    <w:name w:val="Обычный1"/>
    <w:rsid w:val="001D3DB4"/>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1D3DB4"/>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1D3DB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4">
    <w:name w:val="Подзаголовок Знак"/>
    <w:basedOn w:val="a0"/>
    <w:link w:val="a3"/>
    <w:rsid w:val="001D3DB4"/>
    <w:rPr>
      <w:rFonts w:ascii="Bookman Old Style" w:eastAsia="Times New Roman" w:hAnsi="Bookman Old Style" w:cs="Times New Roman"/>
      <w:b/>
      <w:sz w:val="20"/>
      <w:szCs w:val="20"/>
      <w:lang w:val="uk-UA" w:eastAsia="ru-RU"/>
    </w:rPr>
  </w:style>
  <w:style w:type="paragraph" w:customStyle="1" w:styleId="13">
    <w:name w:val="Знак Знак1"/>
    <w:basedOn w:val="a"/>
    <w:rsid w:val="001D3DB4"/>
    <w:pPr>
      <w:spacing w:after="0" w:line="240" w:lineRule="auto"/>
    </w:pPr>
    <w:rPr>
      <w:rFonts w:ascii="Verdana" w:eastAsia="Times New Roman" w:hAnsi="Verdana" w:cs="Times New Roman"/>
      <w:sz w:val="20"/>
      <w:szCs w:val="20"/>
      <w:lang w:val="en-US"/>
    </w:rPr>
  </w:style>
  <w:style w:type="paragraph" w:styleId="a5">
    <w:name w:val="Balloon Text"/>
    <w:basedOn w:val="a"/>
    <w:link w:val="a6"/>
    <w:rsid w:val="001D3DB4"/>
    <w:pPr>
      <w:spacing w:after="0" w:line="240" w:lineRule="auto"/>
    </w:pPr>
    <w:rPr>
      <w:rFonts w:ascii="Segoe UI" w:eastAsia="Times New Roman" w:hAnsi="Segoe UI" w:cs="Times New Roman"/>
      <w:sz w:val="18"/>
      <w:szCs w:val="18"/>
      <w:lang w:val="uk-UA" w:bidi="ug-CN"/>
    </w:rPr>
  </w:style>
  <w:style w:type="character" w:customStyle="1" w:styleId="a6">
    <w:name w:val="Текст выноски Знак"/>
    <w:basedOn w:val="a0"/>
    <w:link w:val="a5"/>
    <w:rsid w:val="001D3DB4"/>
    <w:rPr>
      <w:rFonts w:ascii="Segoe UI" w:eastAsia="Times New Roman" w:hAnsi="Segoe UI" w:cs="Times New Roman"/>
      <w:sz w:val="18"/>
      <w:szCs w:val="18"/>
      <w:lang w:val="uk-UA" w:bidi="ug-CN"/>
    </w:rPr>
  </w:style>
  <w:style w:type="paragraph" w:customStyle="1" w:styleId="31">
    <w:name w:val="Основной текст с отступом 31"/>
    <w:basedOn w:val="a"/>
    <w:rsid w:val="001D3DB4"/>
    <w:pPr>
      <w:suppressAutoHyphens/>
      <w:spacing w:after="120" w:line="276" w:lineRule="auto"/>
      <w:ind w:left="283"/>
    </w:pPr>
    <w:rPr>
      <w:rFonts w:ascii="Calibri" w:eastAsia="Calibri" w:hAnsi="Calibri" w:cs="Antiqua"/>
      <w:sz w:val="16"/>
      <w:szCs w:val="16"/>
      <w:lang w:val="uk-UA" w:eastAsia="zh-CN"/>
    </w:rPr>
  </w:style>
  <w:style w:type="paragraph" w:styleId="a7">
    <w:name w:val="No Spacing"/>
    <w:uiPriority w:val="1"/>
    <w:qFormat/>
    <w:rsid w:val="001D3DB4"/>
    <w:pPr>
      <w:spacing w:after="0" w:line="240" w:lineRule="auto"/>
    </w:pPr>
    <w:rPr>
      <w:rFonts w:ascii="Calibri" w:eastAsia="Times New Roman" w:hAnsi="Calibri" w:cs="Microsoft Uighur"/>
      <w:lang w:eastAsia="ru-RU"/>
    </w:rPr>
  </w:style>
  <w:style w:type="paragraph" w:styleId="a8">
    <w:name w:val="List Paragraph"/>
    <w:basedOn w:val="a"/>
    <w:uiPriority w:val="34"/>
    <w:qFormat/>
    <w:rsid w:val="001D3DB4"/>
    <w:pPr>
      <w:spacing w:after="200" w:line="276" w:lineRule="auto"/>
      <w:ind w:left="720"/>
      <w:contextualSpacing/>
    </w:pPr>
    <w:rPr>
      <w:rFonts w:ascii="Calibri" w:eastAsia="Times New Roman" w:hAnsi="Calibri" w:cs="Microsoft Uighur"/>
      <w:lang w:eastAsia="ru-RU"/>
    </w:rPr>
  </w:style>
  <w:style w:type="paragraph" w:styleId="a9">
    <w:name w:val="Normal (Web)"/>
    <w:basedOn w:val="a"/>
    <w:uiPriority w:val="99"/>
    <w:unhideWhenUsed/>
    <w:rsid w:val="001D3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 Знак1"/>
    <w:basedOn w:val="a"/>
    <w:rsid w:val="0002049A"/>
    <w:pPr>
      <w:spacing w:after="0" w:line="240" w:lineRule="auto"/>
    </w:pPr>
    <w:rPr>
      <w:rFonts w:ascii="Verdana" w:eastAsia="Times New Roman" w:hAnsi="Verdana" w:cs="Times New Roman"/>
      <w:sz w:val="20"/>
      <w:szCs w:val="20"/>
      <w:lang w:val="en-US"/>
    </w:rPr>
  </w:style>
  <w:style w:type="paragraph" w:customStyle="1" w:styleId="15">
    <w:name w:val="Знак Знак1"/>
    <w:basedOn w:val="a"/>
    <w:rsid w:val="00E77CE2"/>
    <w:pPr>
      <w:spacing w:after="0" w:line="240" w:lineRule="auto"/>
    </w:pPr>
    <w:rPr>
      <w:rFonts w:ascii="Verdana" w:eastAsia="Times New Roman" w:hAnsi="Verdana" w:cs="Times New Roman"/>
      <w:sz w:val="20"/>
      <w:szCs w:val="20"/>
      <w:lang w:val="en-US"/>
    </w:rPr>
  </w:style>
  <w:style w:type="paragraph" w:customStyle="1" w:styleId="2">
    <w:name w:val="Обычный2"/>
    <w:rsid w:val="00E77CE2"/>
    <w:pPr>
      <w:widowControl w:val="0"/>
      <w:spacing w:after="0" w:line="240" w:lineRule="auto"/>
    </w:pPr>
    <w:rPr>
      <w:rFonts w:ascii="Arial" w:eastAsia="Times New Roman" w:hAnsi="Arial" w:cs="Times New Roman"/>
      <w:snapToGrid w:val="0"/>
      <w:sz w:val="24"/>
      <w:szCs w:val="20"/>
      <w:lang w:val="uk-UA" w:eastAsia="ru-RU"/>
    </w:rPr>
  </w:style>
  <w:style w:type="numbering" w:customStyle="1" w:styleId="20">
    <w:name w:val="Нет списка2"/>
    <w:next w:val="a2"/>
    <w:uiPriority w:val="99"/>
    <w:semiHidden/>
    <w:unhideWhenUsed/>
    <w:rsid w:val="00E77CE2"/>
  </w:style>
  <w:style w:type="paragraph" w:styleId="aa">
    <w:name w:val="Body Text"/>
    <w:basedOn w:val="a"/>
    <w:link w:val="ab"/>
    <w:rsid w:val="00E77CE2"/>
    <w:pPr>
      <w:spacing w:after="0" w:line="240" w:lineRule="auto"/>
    </w:pPr>
    <w:rPr>
      <w:rFonts w:ascii="Times New Roman" w:eastAsia="Calibri" w:hAnsi="Times New Roman" w:cs="Times New Roman"/>
      <w:sz w:val="28"/>
      <w:szCs w:val="24"/>
      <w:lang w:val="uk-UA" w:eastAsia="ru-RU"/>
    </w:rPr>
  </w:style>
  <w:style w:type="character" w:customStyle="1" w:styleId="ab">
    <w:name w:val="Основной текст Знак"/>
    <w:basedOn w:val="a0"/>
    <w:link w:val="aa"/>
    <w:rsid w:val="00E77CE2"/>
    <w:rPr>
      <w:rFonts w:ascii="Times New Roman" w:eastAsia="Calibri" w:hAnsi="Times New Roman" w:cs="Times New Roman"/>
      <w:sz w:val="28"/>
      <w:szCs w:val="24"/>
      <w:lang w:val="uk-UA" w:eastAsia="ru-RU"/>
    </w:rPr>
  </w:style>
  <w:style w:type="character" w:styleId="HTML">
    <w:name w:val="HTML Code"/>
    <w:uiPriority w:val="99"/>
    <w:unhideWhenUsed/>
    <w:rsid w:val="00E77CE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Ivan</cp:lastModifiedBy>
  <cp:revision>5</cp:revision>
  <dcterms:created xsi:type="dcterms:W3CDTF">2019-05-13T11:38:00Z</dcterms:created>
  <dcterms:modified xsi:type="dcterms:W3CDTF">2019-05-15T07:23:00Z</dcterms:modified>
</cp:coreProperties>
</file>