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Додаток  1</w:t>
      </w:r>
    </w:p>
    <w:p w:rsidR="001D3DB4" w:rsidRPr="001D3DB4" w:rsidRDefault="005D282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до рішення чергової  65</w:t>
      </w:r>
      <w:r w:rsidR="001D3DB4" w:rsidRPr="001D3DB4">
        <w:rPr>
          <w:rFonts w:ascii="Times New Roman" w:eastAsia="Times New Roman" w:hAnsi="Times New Roman" w:cs="Times New Roman"/>
          <w:b/>
          <w:snapToGrid w:val="0"/>
          <w:sz w:val="28"/>
          <w:szCs w:val="28"/>
          <w:lang w:val="uk-UA" w:eastAsia="ru-RU"/>
        </w:rPr>
        <w:t xml:space="preserve">сесії </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 xml:space="preserve">Боярської міської ради VII </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скликання</w:t>
      </w:r>
    </w:p>
    <w:p w:rsidR="001D3DB4" w:rsidRPr="001D3DB4" w:rsidRDefault="005D282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від 27.02.2020 р. № 65/2400</w:t>
      </w: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bookmarkStart w:id="0" w:name="_GoBack"/>
      <w:r w:rsidRPr="00E77CE2">
        <w:rPr>
          <w:rFonts w:ascii="Times New Roman" w:eastAsia="Times New Roman" w:hAnsi="Times New Roman" w:cs="Times New Roman"/>
          <w:b/>
          <w:sz w:val="28"/>
          <w:szCs w:val="28"/>
          <w:lang w:val="uk-UA" w:eastAsia="ru-RU"/>
        </w:rPr>
        <w:t>ЗВІТ</w:t>
      </w:r>
    </w:p>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з фінансово-господарської діяльності</w:t>
      </w:r>
    </w:p>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Комунального</w:t>
      </w:r>
      <w:r w:rsidRPr="00E77CE2">
        <w:rPr>
          <w:rFonts w:ascii="Times New Roman" w:eastAsia="Times New Roman" w:hAnsi="Times New Roman" w:cs="Times New Roman"/>
          <w:b/>
          <w:sz w:val="28"/>
          <w:szCs w:val="28"/>
          <w:lang w:eastAsia="ru-RU"/>
        </w:rPr>
        <w:t xml:space="preserve"> </w:t>
      </w:r>
      <w:r w:rsidRPr="00E77CE2">
        <w:rPr>
          <w:rFonts w:ascii="Times New Roman" w:eastAsia="Times New Roman" w:hAnsi="Times New Roman" w:cs="Times New Roman"/>
          <w:b/>
          <w:sz w:val="28"/>
          <w:szCs w:val="28"/>
          <w:lang w:val="uk-UA" w:eastAsia="ru-RU"/>
        </w:rPr>
        <w:t>підприєм</w:t>
      </w:r>
      <w:r w:rsidR="00A728E0">
        <w:rPr>
          <w:rFonts w:ascii="Times New Roman" w:eastAsia="Times New Roman" w:hAnsi="Times New Roman" w:cs="Times New Roman"/>
          <w:b/>
          <w:sz w:val="28"/>
          <w:szCs w:val="28"/>
          <w:lang w:val="uk-UA" w:eastAsia="ru-RU"/>
        </w:rPr>
        <w:t>ства «Боярка-Водоканал», за 2019</w:t>
      </w:r>
      <w:r w:rsidRPr="00E77CE2">
        <w:rPr>
          <w:rFonts w:ascii="Times New Roman" w:eastAsia="Times New Roman" w:hAnsi="Times New Roman" w:cs="Times New Roman"/>
          <w:b/>
          <w:sz w:val="28"/>
          <w:szCs w:val="28"/>
          <w:lang w:val="uk-UA" w:eastAsia="ru-RU"/>
        </w:rPr>
        <w:t xml:space="preserve"> рік</w:t>
      </w:r>
    </w:p>
    <w:bookmarkEnd w:id="0"/>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p>
    <w:p w:rsidR="00E77CE2" w:rsidRPr="00E77CE2" w:rsidRDefault="00E77CE2" w:rsidP="00E77CE2">
      <w:pPr>
        <w:spacing w:after="0" w:line="240" w:lineRule="auto"/>
        <w:jc w:val="both"/>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iCs/>
          <w:sz w:val="28"/>
          <w:szCs w:val="28"/>
          <w:lang w:val="uk-UA" w:eastAsia="ru-RU"/>
        </w:rPr>
        <w:t xml:space="preserve">          </w:t>
      </w:r>
    </w:p>
    <w:p w:rsidR="00BC71AA" w:rsidRPr="002C65F4" w:rsidRDefault="00BC71AA" w:rsidP="00BC71AA">
      <w:pPr>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Основні напрямки і завдання КП «Боярка-Водоканал»: задоволення потреб споживачів у постачанні води належної якості з наближенням до стандартів Європейського Союзу, підвищення надійності роботи системи питного водопостачання та водовідведення, економне витрачання водних ресурсів, забезпечення енергозбереження.</w:t>
      </w:r>
    </w:p>
    <w:p w:rsidR="00BC71AA" w:rsidRPr="002C65F4" w:rsidRDefault="00BC71AA" w:rsidP="00BC71AA">
      <w:pPr>
        <w:spacing w:after="0" w:line="240" w:lineRule="auto"/>
        <w:ind w:firstLine="567"/>
        <w:contextualSpacing/>
        <w:jc w:val="both"/>
        <w:rPr>
          <w:rFonts w:ascii="Times New Roman" w:eastAsia="Times New Roman" w:hAnsi="Times New Roman" w:cs="Times New Roman"/>
          <w:sz w:val="28"/>
          <w:szCs w:val="28"/>
          <w:lang w:val="uk-UA" w:eastAsia="ru-RU"/>
        </w:rPr>
      </w:pPr>
    </w:p>
    <w:p w:rsidR="00BC71AA" w:rsidRPr="002C65F4" w:rsidRDefault="00BC71AA" w:rsidP="002C65F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Система водопостачання міста Боярка</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val="uk-UA" w:eastAsia="ru-RU"/>
        </w:rPr>
      </w:pP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 xml:space="preserve">Джерелами водопостачання міста є підземні води </w:t>
      </w:r>
      <w:proofErr w:type="spellStart"/>
      <w:r w:rsidRPr="002C65F4">
        <w:rPr>
          <w:rFonts w:ascii="Times New Roman" w:eastAsia="Times New Roman" w:hAnsi="Times New Roman" w:cs="Times New Roman"/>
          <w:sz w:val="28"/>
          <w:szCs w:val="28"/>
          <w:lang w:val="uk-UA" w:eastAsia="ru-RU"/>
        </w:rPr>
        <w:t>Бучакського</w:t>
      </w:r>
      <w:proofErr w:type="spellEnd"/>
      <w:r w:rsidRPr="002C65F4">
        <w:rPr>
          <w:rFonts w:ascii="Times New Roman" w:eastAsia="Times New Roman" w:hAnsi="Times New Roman" w:cs="Times New Roman"/>
          <w:sz w:val="28"/>
          <w:szCs w:val="28"/>
          <w:lang w:val="uk-UA" w:eastAsia="ru-RU"/>
        </w:rPr>
        <w:t xml:space="preserve"> та Полтавського водоносних горизонтів.</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 xml:space="preserve">На балансі КП «Боярка-Водоканал» перебуває 59 артезіанських свердловин. З них: 47 – </w:t>
      </w:r>
      <w:proofErr w:type="spellStart"/>
      <w:r w:rsidRPr="002C65F4">
        <w:rPr>
          <w:rFonts w:ascii="Times New Roman" w:eastAsia="Times New Roman" w:hAnsi="Times New Roman" w:cs="Times New Roman"/>
          <w:sz w:val="28"/>
          <w:szCs w:val="28"/>
          <w:lang w:val="uk-UA" w:eastAsia="ru-RU"/>
        </w:rPr>
        <w:t>Бучакського</w:t>
      </w:r>
      <w:proofErr w:type="spellEnd"/>
      <w:r w:rsidRPr="002C65F4">
        <w:rPr>
          <w:rFonts w:ascii="Times New Roman" w:eastAsia="Times New Roman" w:hAnsi="Times New Roman" w:cs="Times New Roman"/>
          <w:sz w:val="28"/>
          <w:szCs w:val="28"/>
          <w:lang w:val="uk-UA" w:eastAsia="ru-RU"/>
        </w:rPr>
        <w:t xml:space="preserve"> горизонту, 12 – Полтавського горизонту. Загальний дозволений відбір води  складає до 2989,6 тис. м</w:t>
      </w:r>
      <w:r w:rsidRPr="002C65F4">
        <w:rPr>
          <w:rFonts w:ascii="Times New Roman" w:eastAsia="Times New Roman" w:hAnsi="Times New Roman" w:cs="Times New Roman"/>
          <w:sz w:val="28"/>
          <w:szCs w:val="28"/>
          <w:vertAlign w:val="superscript"/>
          <w:lang w:val="uk-UA" w:eastAsia="ru-RU"/>
        </w:rPr>
        <w:t>3</w:t>
      </w:r>
      <w:r w:rsidRPr="002C65F4">
        <w:rPr>
          <w:rFonts w:ascii="Times New Roman" w:eastAsia="Times New Roman" w:hAnsi="Times New Roman" w:cs="Times New Roman"/>
          <w:sz w:val="28"/>
          <w:szCs w:val="28"/>
          <w:lang w:val="uk-UA" w:eastAsia="ru-RU"/>
        </w:rPr>
        <w:t>/рік. Свердловини розташовані на чотирьох майданчиках. 20 свердловин – у с. </w:t>
      </w:r>
      <w:proofErr w:type="spellStart"/>
      <w:r w:rsidRPr="002C65F4">
        <w:rPr>
          <w:rFonts w:ascii="Times New Roman" w:eastAsia="Times New Roman" w:hAnsi="Times New Roman" w:cs="Times New Roman"/>
          <w:sz w:val="28"/>
          <w:szCs w:val="28"/>
          <w:lang w:val="uk-UA" w:eastAsia="ru-RU"/>
        </w:rPr>
        <w:t>Забір’є</w:t>
      </w:r>
      <w:proofErr w:type="spellEnd"/>
      <w:r w:rsidRPr="002C65F4">
        <w:rPr>
          <w:rFonts w:ascii="Times New Roman" w:eastAsia="Times New Roman" w:hAnsi="Times New Roman" w:cs="Times New Roman"/>
          <w:sz w:val="28"/>
          <w:szCs w:val="28"/>
          <w:lang w:val="uk-UA" w:eastAsia="ru-RU"/>
        </w:rPr>
        <w:t>, 39 – в м. Боярка.</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 xml:space="preserve">Водопровідні мережі КП «Боярка-Водоканал» мають діаметр трубопроводів від 50 до </w:t>
      </w:r>
      <w:smartTag w:uri="urn:schemas-microsoft-com:office:smarttags" w:element="metricconverter">
        <w:smartTagPr>
          <w:attr w:name="ProductID" w:val="400 мм"/>
        </w:smartTagPr>
        <w:r w:rsidRPr="002C65F4">
          <w:rPr>
            <w:rFonts w:ascii="Times New Roman" w:eastAsia="Times New Roman" w:hAnsi="Times New Roman" w:cs="Times New Roman"/>
            <w:sz w:val="28"/>
            <w:szCs w:val="28"/>
            <w:lang w:val="uk-UA" w:eastAsia="ru-RU"/>
          </w:rPr>
          <w:t>400 мм</w:t>
        </w:r>
      </w:smartTag>
      <w:r w:rsidRPr="002C65F4">
        <w:rPr>
          <w:rFonts w:ascii="Times New Roman" w:eastAsia="Times New Roman" w:hAnsi="Times New Roman" w:cs="Times New Roman"/>
          <w:sz w:val="28"/>
          <w:szCs w:val="28"/>
          <w:lang w:val="uk-UA" w:eastAsia="ru-RU"/>
        </w:rPr>
        <w:t xml:space="preserve"> та закільцьовані між собою. Протяжність мереж складає </w:t>
      </w:r>
      <w:smartTag w:uri="urn:schemas-microsoft-com:office:smarttags" w:element="metricconverter">
        <w:smartTagPr>
          <w:attr w:name="ProductID" w:val="162,4 км"/>
        </w:smartTagPr>
        <w:r w:rsidRPr="002C65F4">
          <w:rPr>
            <w:rFonts w:ascii="Times New Roman" w:eastAsia="Times New Roman" w:hAnsi="Times New Roman" w:cs="Times New Roman"/>
            <w:sz w:val="28"/>
            <w:szCs w:val="28"/>
            <w:lang w:val="uk-UA" w:eastAsia="ru-RU"/>
          </w:rPr>
          <w:t>162,4 км</w:t>
        </w:r>
      </w:smartTag>
      <w:r w:rsidRPr="002C65F4">
        <w:rPr>
          <w:rFonts w:ascii="Times New Roman" w:eastAsia="Times New Roman" w:hAnsi="Times New Roman" w:cs="Times New Roman"/>
          <w:sz w:val="28"/>
          <w:szCs w:val="28"/>
          <w:lang w:val="uk-UA" w:eastAsia="ru-RU"/>
        </w:rPr>
        <w:t xml:space="preserve">, в тому числі </w:t>
      </w:r>
      <w:smartTag w:uri="urn:schemas-microsoft-com:office:smarttags" w:element="metricconverter">
        <w:smartTagPr>
          <w:attr w:name="ProductID" w:val="31,2 км"/>
        </w:smartTagPr>
        <w:r w:rsidRPr="002C65F4">
          <w:rPr>
            <w:rFonts w:ascii="Times New Roman" w:eastAsia="Times New Roman" w:hAnsi="Times New Roman" w:cs="Times New Roman"/>
            <w:sz w:val="28"/>
            <w:szCs w:val="28"/>
            <w:lang w:val="uk-UA" w:eastAsia="ru-RU"/>
          </w:rPr>
          <w:t>31,2 км</w:t>
        </w:r>
      </w:smartTag>
      <w:r w:rsidRPr="002C65F4">
        <w:rPr>
          <w:rFonts w:ascii="Times New Roman" w:eastAsia="Times New Roman" w:hAnsi="Times New Roman" w:cs="Times New Roman"/>
          <w:sz w:val="28"/>
          <w:szCs w:val="28"/>
          <w:lang w:val="uk-UA" w:eastAsia="ru-RU"/>
        </w:rPr>
        <w:t xml:space="preserve"> – водоводи. Водопровідні мережі побудовані понад 50 років тому, зношені та потребують заміни.</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 xml:space="preserve">Зважаючи на вище викладене, у 2019р. були виконані роботи по заміні водопровідних мереж в м. Боярка по  вул. Грушевського протяжністю 165 м. та вул. Київська, протяжністю 167м, замінено 40м водопровідної труби між будинками №74 та №76 по вул. Молодіжна, виконано заміну труб по вул. </w:t>
      </w:r>
      <w:proofErr w:type="spellStart"/>
      <w:r w:rsidRPr="002C65F4">
        <w:rPr>
          <w:rFonts w:ascii="Times New Roman" w:eastAsia="Times New Roman" w:hAnsi="Times New Roman" w:cs="Times New Roman"/>
          <w:sz w:val="28"/>
          <w:szCs w:val="28"/>
          <w:lang w:val="uk-UA" w:eastAsia="ru-RU"/>
        </w:rPr>
        <w:t>Кібенка</w:t>
      </w:r>
      <w:proofErr w:type="spellEnd"/>
      <w:r w:rsidRPr="002C65F4">
        <w:rPr>
          <w:rFonts w:ascii="Times New Roman" w:eastAsia="Times New Roman" w:hAnsi="Times New Roman" w:cs="Times New Roman"/>
          <w:sz w:val="28"/>
          <w:szCs w:val="28"/>
          <w:lang w:val="uk-UA" w:eastAsia="ru-RU"/>
        </w:rPr>
        <w:t xml:space="preserve"> у  зв'язку з поривом мережі будівельною організацією.</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Для подачі води споживачам у багатоповерхові будинки на водопровідних мережах міста діє 16 підвищувальних станцій . У зв'язку з довготривалою експлуатацією будівлі потребують ремонту, особливо ремонту покрівель .Так в 2019р.виконано ремонт покрівлі підвищувальної насосної станції розташованої по вул. Чернишевського площею 60м.кв. Для підвищення ефективності технологічного процесу по водопостачанню на водопровідній насосній станції ВНС-5 почались роботи з технічного переоснащення обладнання , а саме заміни насосів.</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 xml:space="preserve">Контроль за якістю води здійснюється Києво-Святошинським РВЛД ДУ »Київський ОЛЦ МОЗ України». Якість води відповідає Д </w:t>
      </w:r>
      <w:proofErr w:type="spellStart"/>
      <w:r w:rsidRPr="002C65F4">
        <w:rPr>
          <w:rFonts w:ascii="Times New Roman" w:eastAsia="Times New Roman" w:hAnsi="Times New Roman" w:cs="Times New Roman"/>
          <w:sz w:val="28"/>
          <w:szCs w:val="28"/>
          <w:lang w:val="uk-UA" w:eastAsia="ru-RU"/>
        </w:rPr>
        <w:t>СаН</w:t>
      </w:r>
      <w:proofErr w:type="spellEnd"/>
      <w:r w:rsidRPr="002C65F4">
        <w:rPr>
          <w:rFonts w:ascii="Times New Roman" w:eastAsia="Times New Roman" w:hAnsi="Times New Roman" w:cs="Times New Roman"/>
          <w:sz w:val="28"/>
          <w:szCs w:val="28"/>
          <w:lang w:val="uk-UA" w:eastAsia="ru-RU"/>
        </w:rPr>
        <w:t xml:space="preserve"> </w:t>
      </w:r>
      <w:proofErr w:type="spellStart"/>
      <w:r w:rsidRPr="002C65F4">
        <w:rPr>
          <w:rFonts w:ascii="Times New Roman" w:eastAsia="Times New Roman" w:hAnsi="Times New Roman" w:cs="Times New Roman"/>
          <w:sz w:val="28"/>
          <w:szCs w:val="28"/>
          <w:lang w:val="uk-UA" w:eastAsia="ru-RU"/>
        </w:rPr>
        <w:t>ПіНу</w:t>
      </w:r>
      <w:proofErr w:type="spellEnd"/>
      <w:r w:rsidRPr="002C65F4">
        <w:rPr>
          <w:rFonts w:ascii="Times New Roman" w:eastAsia="Times New Roman" w:hAnsi="Times New Roman" w:cs="Times New Roman"/>
          <w:sz w:val="28"/>
          <w:szCs w:val="28"/>
          <w:lang w:val="uk-UA" w:eastAsia="ru-RU"/>
        </w:rPr>
        <w:t xml:space="preserve"> 2.2.4-171-</w:t>
      </w:r>
      <w:r w:rsidRPr="002C65F4">
        <w:rPr>
          <w:rFonts w:ascii="Times New Roman" w:eastAsia="Times New Roman" w:hAnsi="Times New Roman" w:cs="Times New Roman"/>
          <w:sz w:val="28"/>
          <w:szCs w:val="28"/>
          <w:lang w:val="uk-UA" w:eastAsia="ru-RU"/>
        </w:rPr>
        <w:lastRenderedPageBreak/>
        <w:t>10, крім деяких свердловин з завищеним вмістом заліза.</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Для поліпшення якості води в 2019 р., згідно  робочих проектів, розпочалось будівництво станції очистки води на водопровідній насосній станції №4, та будівництво станції очистки води на свердловині, розташованої по вул. </w:t>
      </w:r>
      <w:proofErr w:type="spellStart"/>
      <w:r w:rsidRPr="002C65F4">
        <w:rPr>
          <w:rFonts w:ascii="Times New Roman" w:eastAsia="Times New Roman" w:hAnsi="Times New Roman" w:cs="Times New Roman"/>
          <w:sz w:val="28"/>
          <w:szCs w:val="28"/>
          <w:lang w:val="uk-UA" w:eastAsia="ru-RU"/>
        </w:rPr>
        <w:t>Кібенка</w:t>
      </w:r>
      <w:proofErr w:type="spellEnd"/>
      <w:r w:rsidRPr="002C65F4">
        <w:rPr>
          <w:rFonts w:ascii="Times New Roman" w:eastAsia="Times New Roman" w:hAnsi="Times New Roman" w:cs="Times New Roman"/>
          <w:sz w:val="28"/>
          <w:szCs w:val="28"/>
          <w:lang w:val="uk-UA" w:eastAsia="ru-RU"/>
        </w:rPr>
        <w:t xml:space="preserve"> 74/1, на даний час роботи в стадії завершення.</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 xml:space="preserve">В 2019р.у багатоповерхових будинках встановлено 49 вузлів комерційного обліку води  та встановленню 4 вузли комерційного обліку в ОСББ за адресами: вул.Полярна,10, вул. </w:t>
      </w:r>
      <w:proofErr w:type="spellStart"/>
      <w:r w:rsidRPr="002C65F4">
        <w:rPr>
          <w:rFonts w:ascii="Times New Roman" w:eastAsia="Times New Roman" w:hAnsi="Times New Roman" w:cs="Times New Roman"/>
          <w:sz w:val="28"/>
          <w:szCs w:val="28"/>
          <w:lang w:val="uk-UA" w:eastAsia="ru-RU"/>
        </w:rPr>
        <w:t>Білогородська</w:t>
      </w:r>
      <w:proofErr w:type="spellEnd"/>
      <w:r w:rsidRPr="002C65F4">
        <w:rPr>
          <w:rFonts w:ascii="Times New Roman" w:eastAsia="Times New Roman" w:hAnsi="Times New Roman" w:cs="Times New Roman"/>
          <w:sz w:val="28"/>
          <w:szCs w:val="28"/>
          <w:lang w:val="uk-UA" w:eastAsia="ru-RU"/>
        </w:rPr>
        <w:t xml:space="preserve"> 19а, вул. Соборності 53 та 53а. Також здійснюються роботи з проведення повірки або заміни  засобів вимірювальної техніки у мешканців міста та надаються приписи мешканцям про їх встановлення .</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p>
    <w:p w:rsidR="00BC71AA" w:rsidRPr="002C65F4" w:rsidRDefault="00BC71AA" w:rsidP="002C65F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Схема водовідведення міста Боярка</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val="uk-UA" w:eastAsia="ru-RU"/>
        </w:rPr>
      </w:pP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 xml:space="preserve">Загальна довжина каналізаційних мереж, які обслуговує КП «Боярка-Водоканал», становить 47,49 км, у тому числі: напірний колектор – </w:t>
      </w:r>
      <w:smartTag w:uri="urn:schemas-microsoft-com:office:smarttags" w:element="metricconverter">
        <w:smartTagPr>
          <w:attr w:name="ProductID" w:val="12,2 км"/>
        </w:smartTagPr>
        <w:r w:rsidRPr="002C65F4">
          <w:rPr>
            <w:rFonts w:ascii="Times New Roman" w:eastAsia="Times New Roman" w:hAnsi="Times New Roman" w:cs="Times New Roman"/>
            <w:sz w:val="28"/>
            <w:szCs w:val="28"/>
            <w:lang w:val="uk-UA" w:eastAsia="ru-RU"/>
          </w:rPr>
          <w:t>12,2 км</w:t>
        </w:r>
      </w:smartTag>
      <w:r w:rsidRPr="002C65F4">
        <w:rPr>
          <w:rFonts w:ascii="Times New Roman" w:eastAsia="Times New Roman" w:hAnsi="Times New Roman" w:cs="Times New Roman"/>
          <w:sz w:val="28"/>
          <w:szCs w:val="28"/>
          <w:lang w:val="uk-UA" w:eastAsia="ru-RU"/>
        </w:rPr>
        <w:t xml:space="preserve">; самопливний колектор – 35,29 км. Діаметри колекторів – від 150 до </w:t>
      </w:r>
      <w:smartTag w:uri="urn:schemas-microsoft-com:office:smarttags" w:element="metricconverter">
        <w:smartTagPr>
          <w:attr w:name="ProductID" w:val="1200 мм"/>
        </w:smartTagPr>
        <w:r w:rsidRPr="002C65F4">
          <w:rPr>
            <w:rFonts w:ascii="Times New Roman" w:eastAsia="Times New Roman" w:hAnsi="Times New Roman" w:cs="Times New Roman"/>
            <w:sz w:val="28"/>
            <w:szCs w:val="28"/>
            <w:lang w:val="uk-UA" w:eastAsia="ru-RU"/>
          </w:rPr>
          <w:t>1200 мм. П</w:t>
        </w:r>
      </w:smartTag>
      <w:r w:rsidRPr="002C65F4">
        <w:rPr>
          <w:rFonts w:ascii="Times New Roman" w:eastAsia="Times New Roman" w:hAnsi="Times New Roman" w:cs="Times New Roman"/>
          <w:sz w:val="28"/>
          <w:szCs w:val="28"/>
          <w:lang w:val="uk-UA" w:eastAsia="ru-RU"/>
        </w:rPr>
        <w:t>ерекачування стічних вод здійснюється каналізаційними станціями, які працюють цілодобово. На кожній станції встановлені фекальні насоси, решітки-дробарки.</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З каналізаційних насосних станцій стічна вода перекачується на каналізаційні очисні споруди. Проектна потужність існуючих каналізаційних очисних споруд – 11,7 тис.м</w:t>
      </w:r>
      <w:r w:rsidRPr="002C65F4">
        <w:rPr>
          <w:rFonts w:ascii="Times New Roman" w:eastAsia="Times New Roman" w:hAnsi="Times New Roman" w:cs="Times New Roman"/>
          <w:sz w:val="28"/>
          <w:szCs w:val="28"/>
          <w:vertAlign w:val="superscript"/>
          <w:lang w:val="uk-UA" w:eastAsia="ru-RU"/>
        </w:rPr>
        <w:t>3</w:t>
      </w:r>
      <w:r w:rsidRPr="002C65F4">
        <w:rPr>
          <w:rFonts w:ascii="Times New Roman" w:eastAsia="Times New Roman" w:hAnsi="Times New Roman" w:cs="Times New Roman"/>
          <w:sz w:val="28"/>
          <w:szCs w:val="28"/>
          <w:lang w:val="uk-UA" w:eastAsia="ru-RU"/>
        </w:rPr>
        <w:t>/добу.</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Робота міської розподільної системи водопостачання характеризується невиробничими втратами води, які сягають понад 30%, оскільки трубопроводи зношені. Такий стан спричиняє аварійні ситуації.</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bCs/>
          <w:sz w:val="28"/>
          <w:szCs w:val="28"/>
          <w:lang w:val="uk-UA"/>
        </w:rPr>
        <w:t xml:space="preserve">Водопровідна та каналізаційна системи підприємства забезпечуються електроенергією від 12-и трансформаторних підстанцій потужністю 10 кВт. </w:t>
      </w:r>
      <w:r w:rsidRPr="002C65F4">
        <w:rPr>
          <w:rFonts w:ascii="Times New Roman" w:hAnsi="Times New Roman" w:cs="Times New Roman"/>
          <w:sz w:val="28"/>
          <w:szCs w:val="28"/>
          <w:lang w:val="uk-UA"/>
        </w:rPr>
        <w:t>Всі трансформаторні підстанції потребують ремонту покрівель, заміни обладнання, устаткування та приладів, заміни кабельного оснащення. Заміни кабелів потребують також й електромережі.</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Використовується фізично зношене та застаріле обладнання, технічний стан систем водопостачання та водовідведення – незадовільний (зношення трубопроводів складає 60%, а запірної арматури – до 70%). Означені споруди потребують модернізації та оновлення.</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Каналізаційні насосні станції побудовані 40-50 років тому, знаходяться переважно в аварійному стані. Протягом  2019 року ліквідовано аварій на водопровідних мережах – 122. Ліквідовано заторів на каналізаційних мережах – 555. Необхідний капітальний ремонт стін, покрівлі, металевих конструкцій каналізаційних насосних станцій, будівель арт. свердловин, водопровідних насосних станцій, трансформаторних підстанцій, заміни трубопроводів та електрообладнання.</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 xml:space="preserve">Станом на 01.01.2020р. пролонговано 405 договорів з підприємствами міста, які користуються послугами КП «Боярка-Водоканал», з водопостачання та водовідведення, видано 76 технічних умов на підключення до мереж </w:t>
      </w:r>
      <w:r w:rsidRPr="002C65F4">
        <w:rPr>
          <w:rFonts w:ascii="Times New Roman" w:eastAsia="Times New Roman" w:hAnsi="Times New Roman" w:cs="Times New Roman"/>
          <w:sz w:val="28"/>
          <w:szCs w:val="28"/>
          <w:lang w:val="uk-UA" w:eastAsia="ru-RU"/>
        </w:rPr>
        <w:lastRenderedPageBreak/>
        <w:t>водопостачання та водовідведення та 130 технічних умов на встановлення лічильників обліку.</w:t>
      </w:r>
    </w:p>
    <w:p w:rsidR="00BC71AA" w:rsidRPr="002C65F4" w:rsidRDefault="00BC71AA" w:rsidP="00BC71A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Слід зазначити, що протягом 2019 року відбулося зростання цін на енергоносії, в першу чергу електроенергію, та інші виробничо-технічні ресурси. Означене призвело до збільшення фактичної собівартості послуг КП «Боярка-Водоканал». Саме електроенергія, ціна якої для підприємства збільшується щомісячно і яка є основною складовою витрат на виробництво, тягне за собою підвищення вартості послуг з водопостачання та водовідведення. Крім того, з 01 грудня 2019 року відбулося підвищення рівня прожиткового мінімуму для працездатних осіб, що вплинуло на фонд оплати праці, який за питомими витратами є співставним витратам на електроенергію.</w:t>
      </w:r>
    </w:p>
    <w:p w:rsidR="00BC71AA" w:rsidRPr="002C65F4" w:rsidRDefault="00BC71AA" w:rsidP="00BC71AA">
      <w:pPr>
        <w:spacing w:after="0" w:line="240" w:lineRule="auto"/>
        <w:ind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Для ведення стабільної господарської діяльності у підприємства виникла необхідність зміни тарифів на централізоване водопостачання та водовідведення.</w:t>
      </w: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Тарифи було затверджено у встановленому порядку та введено в дію з                       01 червня 2019 року.</w:t>
      </w:r>
    </w:p>
    <w:p w:rsidR="00BC71AA" w:rsidRPr="002C65F4" w:rsidRDefault="00BC71AA" w:rsidP="00BC71AA">
      <w:pPr>
        <w:spacing w:after="0" w:line="240" w:lineRule="auto"/>
        <w:ind w:firstLine="567"/>
        <w:contextualSpacing/>
        <w:jc w:val="both"/>
        <w:rPr>
          <w:rFonts w:ascii="Times New Roman" w:hAnsi="Times New Roman" w:cs="Times New Roman"/>
          <w:sz w:val="28"/>
          <w:szCs w:val="28"/>
          <w:shd w:val="clear" w:color="auto" w:fill="FFFFFF"/>
          <w:lang w:val="uk-UA"/>
        </w:rPr>
      </w:pPr>
      <w:r w:rsidRPr="002C65F4">
        <w:rPr>
          <w:rFonts w:ascii="Times New Roman" w:hAnsi="Times New Roman" w:cs="Times New Roman"/>
          <w:sz w:val="28"/>
          <w:szCs w:val="28"/>
          <w:shd w:val="clear" w:color="auto" w:fill="FFFFFF"/>
          <w:lang w:val="uk-UA"/>
        </w:rPr>
        <w:t>Внаслідок застосування вищезазначених тарифів доходи підприємства, згідно з нарахуваннями за спожиті послуги з водопостачання, у 2019 році зросли та становлять 20 518,1 тис. грн.(без ПДВ) (на 2 809,0 тис. грн.(без ПДВ) або 15,86 % більше у порівнянні з 2018 роком). Нарахування за спожиті послуги з водовідведення становлять 17 503,6 тис. грн.(без ПДВ) (на 3 717,4 тис. грн.(без ПДВ) або 26,96 % перевищують доходи від цього виду діяльності, отримані у 2018 році).</w:t>
      </w:r>
    </w:p>
    <w:p w:rsidR="00BC71AA" w:rsidRPr="002C65F4" w:rsidRDefault="00BC71AA" w:rsidP="00BC71AA">
      <w:pPr>
        <w:spacing w:after="0" w:line="240" w:lineRule="auto"/>
        <w:ind w:firstLine="567"/>
        <w:contextualSpacing/>
        <w:jc w:val="both"/>
        <w:rPr>
          <w:rFonts w:ascii="Times New Roman" w:hAnsi="Times New Roman" w:cs="Times New Roman"/>
          <w:sz w:val="28"/>
          <w:szCs w:val="28"/>
          <w:u w:val="single"/>
          <w:shd w:val="clear" w:color="auto" w:fill="FFFFFF"/>
          <w:lang w:val="uk-UA"/>
        </w:rPr>
      </w:pPr>
      <w:r w:rsidRPr="002C65F4">
        <w:rPr>
          <w:rFonts w:ascii="Times New Roman" w:hAnsi="Times New Roman" w:cs="Times New Roman"/>
          <w:sz w:val="28"/>
          <w:szCs w:val="28"/>
          <w:shd w:val="clear" w:color="auto" w:fill="FFFFFF"/>
          <w:lang w:val="uk-UA"/>
        </w:rPr>
        <w:t xml:space="preserve">В цілому по підприємству нарахування за послуги водопостачання та водовідведення у 2019 році склали 38 021,7 тис. грн.(без ПДВ), </w:t>
      </w:r>
      <w:r w:rsidRPr="002C65F4">
        <w:rPr>
          <w:rFonts w:ascii="Times New Roman" w:hAnsi="Times New Roman" w:cs="Times New Roman"/>
          <w:sz w:val="28"/>
          <w:szCs w:val="28"/>
          <w:u w:val="single"/>
          <w:shd w:val="clear" w:color="auto" w:fill="FFFFFF"/>
          <w:lang w:val="uk-UA"/>
        </w:rPr>
        <w:t>а оплата за ці послуги – 35 632,9 тис. грн.(без ПДВ), що становить 94 % від суми нарахування.</w:t>
      </w:r>
    </w:p>
    <w:p w:rsidR="00BC71AA" w:rsidRPr="002C65F4" w:rsidRDefault="00BC71AA" w:rsidP="00BC71AA">
      <w:pPr>
        <w:spacing w:after="0" w:line="240" w:lineRule="auto"/>
        <w:ind w:firstLine="708"/>
        <w:jc w:val="both"/>
        <w:rPr>
          <w:rFonts w:ascii="Times New Roman" w:hAnsi="Times New Roman" w:cs="Times New Roman"/>
          <w:color w:val="000000"/>
          <w:sz w:val="28"/>
          <w:szCs w:val="28"/>
          <w:lang w:val="uk-UA"/>
        </w:rPr>
      </w:pPr>
      <w:r w:rsidRPr="002C65F4">
        <w:rPr>
          <w:rFonts w:ascii="Times New Roman" w:hAnsi="Times New Roman" w:cs="Times New Roman"/>
          <w:color w:val="000000"/>
          <w:sz w:val="28"/>
          <w:szCs w:val="28"/>
          <w:lang w:val="uk-UA"/>
        </w:rPr>
        <w:t xml:space="preserve">Відповідно до вимог пункту 7 Порядку формування тарифів </w:t>
      </w:r>
      <w:bookmarkStart w:id="1" w:name="_Hlk25822730"/>
      <w:r w:rsidRPr="002C65F4">
        <w:rPr>
          <w:rFonts w:ascii="Times New Roman" w:hAnsi="Times New Roman" w:cs="Times New Roman"/>
          <w:color w:val="000000"/>
          <w:sz w:val="28"/>
          <w:szCs w:val="28"/>
          <w:lang w:val="uk-UA"/>
        </w:rPr>
        <w:t>на централізоване водопостачання та централізоване водовідведення</w:t>
      </w:r>
      <w:bookmarkEnd w:id="1"/>
      <w:r w:rsidRPr="002C65F4">
        <w:rPr>
          <w:rFonts w:ascii="Times New Roman" w:hAnsi="Times New Roman" w:cs="Times New Roman"/>
          <w:color w:val="000000"/>
          <w:sz w:val="28"/>
          <w:szCs w:val="28"/>
          <w:lang w:val="uk-UA"/>
        </w:rPr>
        <w:t>, затвердженого постановою Кабінету Міністрів України від 01.06.2011р. № 869 (в редакції постанови від 03.04.2019р. № 291)</w:t>
      </w:r>
      <w:r w:rsidRPr="002C65F4">
        <w:rPr>
          <w:rFonts w:ascii="Times New Roman" w:hAnsi="Times New Roman" w:cs="Times New Roman"/>
          <w:b/>
          <w:bCs/>
          <w:color w:val="000000"/>
          <w:sz w:val="28"/>
          <w:szCs w:val="28"/>
          <w:lang w:val="uk-UA"/>
        </w:rPr>
        <w:t xml:space="preserve"> </w:t>
      </w:r>
      <w:r w:rsidRPr="002C65F4">
        <w:rPr>
          <w:rFonts w:ascii="Times New Roman" w:hAnsi="Times New Roman" w:cs="Times New Roman"/>
          <w:color w:val="000000"/>
          <w:sz w:val="28"/>
          <w:szCs w:val="28"/>
          <w:lang w:val="uk-UA"/>
        </w:rPr>
        <w:t xml:space="preserve">«Про забезпечення єдиного підходу до формування тарифів на комунальні послуги», з метою забезпечення відшкодування всіх економічно обґрунтованих витрат, пов’язаних із наданням послуг з централізованого водопостачання та/або централізованого водовідведення, перегляд тарифів на централізоване водопостачання та/або централізоване водовідведення та їх структури здійснюється уповноваженим органом щороку. Тарифи встановлюються на плановий період тривалістю 12 місяців </w:t>
      </w:r>
      <w:bookmarkStart w:id="2" w:name="_Hlk24634266"/>
      <w:r w:rsidRPr="002C65F4">
        <w:rPr>
          <w:rFonts w:ascii="Times New Roman" w:hAnsi="Times New Roman" w:cs="Times New Roman"/>
          <w:color w:val="000000"/>
          <w:sz w:val="28"/>
          <w:szCs w:val="28"/>
          <w:lang w:val="uk-UA"/>
        </w:rPr>
        <w:t>(з 1 січня до        31 грудня</w:t>
      </w:r>
      <w:bookmarkEnd w:id="2"/>
      <w:r w:rsidRPr="002C65F4">
        <w:rPr>
          <w:rFonts w:ascii="Times New Roman" w:hAnsi="Times New Roman" w:cs="Times New Roman"/>
          <w:color w:val="000000"/>
          <w:sz w:val="28"/>
          <w:szCs w:val="28"/>
          <w:lang w:val="uk-UA"/>
        </w:rPr>
        <w:t>).</w:t>
      </w:r>
    </w:p>
    <w:p w:rsidR="00BC71AA" w:rsidRPr="002C65F4" w:rsidRDefault="00BC71AA" w:rsidP="00BC71AA">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sz w:val="28"/>
          <w:szCs w:val="28"/>
          <w:lang w:val="uk-UA" w:eastAsia="ru-RU"/>
        </w:rPr>
        <w:t xml:space="preserve">Як відомо, </w:t>
      </w:r>
      <w:r w:rsidRPr="002C65F4">
        <w:rPr>
          <w:rFonts w:ascii="Times New Roman" w:eastAsia="Times New Roman" w:hAnsi="Times New Roman" w:cs="Times New Roman"/>
          <w:color w:val="000000"/>
          <w:sz w:val="28"/>
          <w:szCs w:val="28"/>
          <w:lang w:val="uk-UA" w:eastAsia="ru-RU"/>
        </w:rPr>
        <w:t xml:space="preserve">різний рівень тарифів на підприємствах водопостачання та водовідведення значним чином залежить від місцевих особливостей виробництва та надання цих послуг, а саме: від джерела водопостачання, його віддаленості від споживачів, якості води в джерелі водопостачання, технології очищення, обсягу реалізації послуг водопостачання та/або водовідведення, кількість споживачів, яким надані послуги, стану основних фондів, </w:t>
      </w:r>
      <w:r w:rsidRPr="002C65F4">
        <w:rPr>
          <w:rFonts w:ascii="Times New Roman" w:eastAsia="Times New Roman" w:hAnsi="Times New Roman" w:cs="Times New Roman"/>
          <w:color w:val="000000"/>
          <w:sz w:val="28"/>
          <w:szCs w:val="28"/>
          <w:lang w:val="uk-UA" w:eastAsia="ru-RU"/>
        </w:rPr>
        <w:lastRenderedPageBreak/>
        <w:t>розгалуженості комунікацій та багато інших факторів, що і визначає величину собівартості тарифів.</w:t>
      </w:r>
    </w:p>
    <w:p w:rsidR="00BC71AA" w:rsidRPr="002C65F4" w:rsidRDefault="00BC71AA" w:rsidP="00BC71AA">
      <w:pPr>
        <w:spacing w:after="0" w:line="240" w:lineRule="auto"/>
        <w:ind w:firstLine="708"/>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На даний час послуги з централізованого водопостачання та водовідведення населенню міста Боярка надаються за тарифами встановленими рішенням виконавчого комітету Боярської міської ради від </w:t>
      </w:r>
      <w:r w:rsidRPr="002C65F4">
        <w:rPr>
          <w:rFonts w:ascii="Times New Roman" w:hAnsi="Times New Roman" w:cs="Times New Roman"/>
          <w:b/>
          <w:bCs/>
          <w:sz w:val="28"/>
          <w:szCs w:val="28"/>
          <w:lang w:val="uk-UA"/>
        </w:rPr>
        <w:t>16 травня 2019 року № 25/4, та введено у дію з червня 2019 року.</w:t>
      </w:r>
    </w:p>
    <w:p w:rsidR="00BC71AA" w:rsidRPr="002C65F4" w:rsidRDefault="00BC71AA" w:rsidP="00BC71AA">
      <w:pPr>
        <w:spacing w:after="0" w:line="240" w:lineRule="auto"/>
        <w:ind w:firstLine="709"/>
        <w:jc w:val="both"/>
        <w:rPr>
          <w:rFonts w:ascii="Times New Roman" w:eastAsia="Times New Roman" w:hAnsi="Times New Roman" w:cs="Times New Roman"/>
          <w:b/>
          <w:color w:val="000000"/>
          <w:sz w:val="28"/>
          <w:szCs w:val="28"/>
          <w:shd w:val="clear" w:color="auto" w:fill="FFFFFF"/>
          <w:lang w:val="uk-UA" w:eastAsia="ru-RU"/>
        </w:rPr>
      </w:pPr>
      <w:r w:rsidRPr="002C65F4">
        <w:rPr>
          <w:rFonts w:ascii="Times New Roman" w:hAnsi="Times New Roman" w:cs="Times New Roman"/>
          <w:sz w:val="28"/>
          <w:szCs w:val="28"/>
          <w:lang w:val="uk-UA"/>
        </w:rPr>
        <w:t xml:space="preserve">Розрахунок цих тарифів здійснено </w:t>
      </w:r>
      <w:r w:rsidRPr="002C65F4">
        <w:rPr>
          <w:rFonts w:ascii="Times New Roman" w:eastAsia="Times New Roman" w:hAnsi="Times New Roman" w:cs="Times New Roman"/>
          <w:noProof/>
          <w:sz w:val="28"/>
          <w:szCs w:val="28"/>
          <w:lang w:val="uk-UA" w:eastAsia="ru-RU"/>
        </w:rPr>
        <w:t xml:space="preserve">Державним підприємством «Розрахунковий центр послуг» (відповідно до рекомендацій наданих Київською облдержадміністрацією та Мінрегіонбудом) на виконання рішення Боярської міської ради від 01.03.2018р. № 41/1365 щодо проведення незалежного аудиту </w:t>
      </w:r>
      <w:r w:rsidRPr="002C65F4">
        <w:rPr>
          <w:rFonts w:ascii="Times New Roman" w:eastAsia="Times New Roman" w:hAnsi="Times New Roman" w:cs="Times New Roman"/>
          <w:bCs/>
          <w:noProof/>
          <w:sz w:val="28"/>
          <w:szCs w:val="28"/>
          <w:lang w:val="uk-UA" w:eastAsia="ru-RU"/>
        </w:rPr>
        <w:t xml:space="preserve">розрахунку економічно обгрунтованих планових витрат і тарифів </w:t>
      </w:r>
      <w:r w:rsidRPr="002C65F4">
        <w:rPr>
          <w:rFonts w:ascii="Times New Roman" w:eastAsia="Times New Roman" w:hAnsi="Times New Roman" w:cs="Times New Roman"/>
          <w:bCs/>
          <w:sz w:val="28"/>
          <w:szCs w:val="28"/>
          <w:shd w:val="clear" w:color="auto" w:fill="FFFFFF"/>
          <w:lang w:val="uk-UA" w:eastAsia="ru-RU"/>
        </w:rPr>
        <w:t>на централізоване водопостачання та централізоване водовідведення</w:t>
      </w:r>
      <w:r w:rsidRPr="002C65F4">
        <w:rPr>
          <w:rFonts w:ascii="Times New Roman" w:eastAsia="Times New Roman" w:hAnsi="Times New Roman" w:cs="Times New Roman"/>
          <w:bCs/>
          <w:noProof/>
          <w:sz w:val="28"/>
          <w:szCs w:val="28"/>
          <w:lang w:val="uk-UA" w:eastAsia="ru-RU"/>
        </w:rPr>
        <w:t>,</w:t>
      </w:r>
      <w:r w:rsidRPr="002C65F4">
        <w:rPr>
          <w:rFonts w:ascii="Times New Roman" w:eastAsia="Times New Roman" w:hAnsi="Times New Roman" w:cs="Times New Roman"/>
          <w:noProof/>
          <w:sz w:val="28"/>
          <w:szCs w:val="28"/>
          <w:lang w:val="uk-UA" w:eastAsia="ru-RU"/>
        </w:rPr>
        <w:t xml:space="preserve"> КП «Боярка-Водоканал»</w:t>
      </w:r>
      <w:r w:rsidRPr="002C65F4">
        <w:rPr>
          <w:rFonts w:ascii="Times New Roman" w:eastAsia="Times New Roman" w:hAnsi="Times New Roman" w:cs="Times New Roman"/>
          <w:bCs/>
          <w:noProof/>
          <w:sz w:val="28"/>
          <w:szCs w:val="28"/>
          <w:lang w:val="uk-UA" w:eastAsia="ru-RU"/>
        </w:rPr>
        <w:t xml:space="preserve"> </w:t>
      </w:r>
      <w:r w:rsidRPr="002C65F4">
        <w:rPr>
          <w:rFonts w:ascii="Times New Roman" w:eastAsia="Times New Roman" w:hAnsi="Times New Roman" w:cs="Times New Roman"/>
          <w:b/>
          <w:color w:val="000000"/>
          <w:sz w:val="28"/>
          <w:szCs w:val="28"/>
          <w:shd w:val="clear" w:color="auto" w:fill="FFFFFF"/>
          <w:lang w:val="uk-UA" w:eastAsia="ru-RU"/>
        </w:rPr>
        <w:t>на 2018 рік.</w:t>
      </w:r>
    </w:p>
    <w:p w:rsidR="00BC71AA" w:rsidRPr="002C65F4" w:rsidRDefault="00BC71AA" w:rsidP="00BC71AA">
      <w:pPr>
        <w:spacing w:after="0" w:line="240" w:lineRule="auto"/>
        <w:ind w:firstLine="709"/>
        <w:jc w:val="both"/>
        <w:rPr>
          <w:rFonts w:ascii="Times New Roman" w:eastAsia="Times New Roman" w:hAnsi="Times New Roman" w:cs="Times New Roman"/>
          <w:b/>
          <w:color w:val="000000"/>
          <w:sz w:val="28"/>
          <w:szCs w:val="28"/>
          <w:shd w:val="clear" w:color="auto" w:fill="FFFFFF"/>
          <w:lang w:val="uk-UA" w:eastAsia="ru-RU"/>
        </w:rPr>
      </w:pPr>
      <w:r w:rsidRPr="002C65F4">
        <w:rPr>
          <w:rFonts w:ascii="Times New Roman" w:eastAsia="Times New Roman" w:hAnsi="Times New Roman" w:cs="Times New Roman"/>
          <w:b/>
          <w:color w:val="000000"/>
          <w:sz w:val="28"/>
          <w:szCs w:val="28"/>
          <w:shd w:val="clear" w:color="auto" w:fill="FFFFFF"/>
          <w:lang w:val="uk-UA" w:eastAsia="ru-RU"/>
        </w:rPr>
        <w:t>Тобто зазначені тарифи не покривають зростання вартості матеріально-технічних ресурсів, яке відбулося протягом 2019 року та прогнозованого підвищення на 2020 рік.</w:t>
      </w:r>
    </w:p>
    <w:p w:rsidR="00BC71AA" w:rsidRPr="002C65F4" w:rsidRDefault="00BC71AA" w:rsidP="00BC71A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color w:val="000000"/>
          <w:sz w:val="28"/>
          <w:szCs w:val="28"/>
          <w:lang w:val="uk-UA" w:eastAsia="ru-RU"/>
        </w:rPr>
        <w:t xml:space="preserve">Прогнозні показники на 2020 рік, розроблені фахівцями КП «Боярка Водоканал» відповідно до вимог Порядку формування тарифів на централізоване водопостачання та водовідведення, затвердженого постановою Кабінету Міністрів України від 01.06.2011 року за № 291, з урахуванням </w:t>
      </w:r>
      <w:r w:rsidRPr="002C65F4">
        <w:rPr>
          <w:rFonts w:ascii="Times New Roman" w:eastAsia="Times New Roman" w:hAnsi="Times New Roman" w:cs="Times New Roman"/>
          <w:sz w:val="28"/>
          <w:szCs w:val="28"/>
          <w:lang w:val="uk-UA" w:eastAsia="ru-RU"/>
        </w:rPr>
        <w:t>економічно обґрунтованих витрат собівартості цих послуг, складуть:</w:t>
      </w:r>
    </w:p>
    <w:p w:rsidR="00BC71AA" w:rsidRPr="002C65F4" w:rsidRDefault="00BC71AA" w:rsidP="00BC71AA">
      <w:pPr>
        <w:spacing w:after="0" w:line="240" w:lineRule="auto"/>
        <w:ind w:firstLine="567"/>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color w:val="000000"/>
          <w:sz w:val="28"/>
          <w:szCs w:val="28"/>
          <w:shd w:val="clear" w:color="auto" w:fill="FFFFFF"/>
          <w:lang w:val="uk-UA" w:eastAsia="ru-RU"/>
        </w:rPr>
        <w:t xml:space="preserve">з </w:t>
      </w:r>
      <w:r w:rsidRPr="002C65F4">
        <w:rPr>
          <w:rFonts w:ascii="Times New Roman" w:eastAsia="Times New Roman" w:hAnsi="Times New Roman" w:cs="Times New Roman"/>
          <w:sz w:val="28"/>
          <w:szCs w:val="28"/>
          <w:lang w:val="uk-UA" w:eastAsia="ru-RU"/>
        </w:rPr>
        <w:t>централізованого водопостачання – 31,24 грн.;</w:t>
      </w:r>
    </w:p>
    <w:p w:rsidR="00BC71AA" w:rsidRPr="002C65F4" w:rsidRDefault="00BC71AA" w:rsidP="00BC71AA">
      <w:pPr>
        <w:spacing w:after="0" w:line="240" w:lineRule="auto"/>
        <w:ind w:firstLine="567"/>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з централізованого водовідведення –  30,82 грн.</w:t>
      </w:r>
    </w:p>
    <w:p w:rsidR="00BC71AA" w:rsidRPr="002C65F4" w:rsidRDefault="00BC71AA" w:rsidP="00BC71AA">
      <w:pPr>
        <w:spacing w:after="0" w:line="240" w:lineRule="auto"/>
        <w:ind w:firstLine="567"/>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 xml:space="preserve">Таким чином, разом, вартість з централізованого водопостачання та водовідведення становитиме  62,06 грн., що на 21,60 грн. перевищує діючий тариф за 1 метр кубічний. </w:t>
      </w:r>
    </w:p>
    <w:p w:rsidR="00BC71AA" w:rsidRPr="002C65F4" w:rsidRDefault="00BC71AA" w:rsidP="00BC71AA">
      <w:pPr>
        <w:spacing w:after="0" w:line="240" w:lineRule="auto"/>
        <w:ind w:firstLine="709"/>
        <w:jc w:val="both"/>
        <w:rPr>
          <w:rFonts w:ascii="Times New Roman" w:hAnsi="Times New Roman" w:cs="Times New Roman"/>
          <w:sz w:val="28"/>
          <w:szCs w:val="28"/>
          <w:lang w:val="uk-UA"/>
        </w:rPr>
      </w:pPr>
      <w:r w:rsidRPr="002C65F4">
        <w:rPr>
          <w:rFonts w:ascii="Times New Roman" w:eastAsia="Times New Roman" w:hAnsi="Times New Roman" w:cs="Times New Roman"/>
          <w:b/>
          <w:bCs/>
          <w:sz w:val="28"/>
          <w:szCs w:val="28"/>
          <w:lang w:val="uk-UA" w:eastAsia="ru-RU"/>
        </w:rPr>
        <w:t>З метою</w:t>
      </w:r>
      <w:r w:rsidRPr="002C65F4">
        <w:rPr>
          <w:rFonts w:ascii="Times New Roman" w:hAnsi="Times New Roman" w:cs="Times New Roman"/>
          <w:b/>
          <w:bCs/>
          <w:sz w:val="28"/>
          <w:szCs w:val="28"/>
          <w:lang w:val="uk-UA"/>
        </w:rPr>
        <w:t xml:space="preserve"> уникнення соціальної напруги серед мешканців міста Боярка,</w:t>
      </w:r>
      <w:r w:rsidRPr="002C65F4">
        <w:rPr>
          <w:rFonts w:ascii="Times New Roman" w:hAnsi="Times New Roman" w:cs="Times New Roman"/>
          <w:sz w:val="28"/>
          <w:szCs w:val="28"/>
          <w:lang w:val="uk-UA"/>
        </w:rPr>
        <w:t xml:space="preserve"> як один з варіантів вирішення проблеми на даному етапі, підприємством запропоновано здійснити корегування діючих тарифів для населення (які не є суб’єктами господарювання), лише на величину фактичної вартості спожитої за 2019 рік електричної енергії.</w:t>
      </w:r>
    </w:p>
    <w:p w:rsidR="00BC71AA" w:rsidRPr="002C65F4" w:rsidRDefault="00BC71AA" w:rsidP="00BC71AA">
      <w:pPr>
        <w:spacing w:after="0" w:line="240"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Для кращого розуміння, пропонуємо познайомитися з порівняльною таблицею (див. табл.)</w:t>
      </w:r>
    </w:p>
    <w:p w:rsidR="00BC71AA" w:rsidRPr="002C65F4" w:rsidRDefault="00BC71AA" w:rsidP="00BC71AA">
      <w:pPr>
        <w:spacing w:after="0" w:line="240" w:lineRule="auto"/>
        <w:jc w:val="center"/>
        <w:rPr>
          <w:rFonts w:ascii="Times New Roman" w:eastAsia="Times New Roman" w:hAnsi="Times New Roman" w:cs="Times New Roman"/>
          <w:b/>
          <w:bCs/>
          <w:color w:val="000000"/>
          <w:sz w:val="28"/>
          <w:szCs w:val="28"/>
          <w:lang w:val="uk-UA" w:eastAsia="ru-RU"/>
        </w:rPr>
      </w:pPr>
    </w:p>
    <w:p w:rsidR="00BC71AA" w:rsidRPr="002C65F4" w:rsidRDefault="00BC71AA" w:rsidP="00BC71AA">
      <w:pPr>
        <w:spacing w:after="0" w:line="240" w:lineRule="auto"/>
        <w:jc w:val="center"/>
        <w:rPr>
          <w:rFonts w:ascii="Times New Roman" w:eastAsia="Times New Roman" w:hAnsi="Times New Roman" w:cs="Times New Roman"/>
          <w:b/>
          <w:bCs/>
          <w:color w:val="000000"/>
          <w:sz w:val="28"/>
          <w:szCs w:val="28"/>
          <w:lang w:val="uk-UA" w:eastAsia="ru-RU"/>
        </w:rPr>
      </w:pPr>
      <w:r w:rsidRPr="002C65F4">
        <w:rPr>
          <w:rFonts w:ascii="Times New Roman" w:eastAsia="Times New Roman" w:hAnsi="Times New Roman" w:cs="Times New Roman"/>
          <w:b/>
          <w:bCs/>
          <w:color w:val="000000"/>
          <w:sz w:val="28"/>
          <w:szCs w:val="28"/>
          <w:lang w:val="uk-UA" w:eastAsia="ru-RU"/>
        </w:rPr>
        <w:t>ПОРІВНЯННЯ</w:t>
      </w:r>
    </w:p>
    <w:p w:rsidR="00BC71AA" w:rsidRPr="002C65F4" w:rsidRDefault="00BC71AA" w:rsidP="00BC71AA">
      <w:pPr>
        <w:spacing w:after="0" w:line="240" w:lineRule="auto"/>
        <w:jc w:val="center"/>
        <w:rPr>
          <w:rFonts w:ascii="Times New Roman" w:eastAsia="Times New Roman" w:hAnsi="Times New Roman" w:cs="Times New Roman"/>
          <w:b/>
          <w:bCs/>
          <w:color w:val="000000"/>
          <w:sz w:val="28"/>
          <w:szCs w:val="28"/>
          <w:lang w:val="uk-UA" w:eastAsia="ru-RU"/>
        </w:rPr>
      </w:pPr>
      <w:r w:rsidRPr="002C65F4">
        <w:rPr>
          <w:rFonts w:ascii="Times New Roman" w:eastAsia="Times New Roman" w:hAnsi="Times New Roman" w:cs="Times New Roman"/>
          <w:b/>
          <w:bCs/>
          <w:color w:val="000000"/>
          <w:sz w:val="28"/>
          <w:szCs w:val="28"/>
          <w:lang w:val="uk-UA" w:eastAsia="ru-RU"/>
        </w:rPr>
        <w:t xml:space="preserve">діючих тарифів на централізоване водопостачання та водовідведення </w:t>
      </w:r>
    </w:p>
    <w:p w:rsidR="00BC71AA" w:rsidRPr="002C65F4" w:rsidRDefault="00BC71AA" w:rsidP="00BC71AA">
      <w:pPr>
        <w:spacing w:after="0" w:line="240" w:lineRule="auto"/>
        <w:jc w:val="center"/>
        <w:rPr>
          <w:rFonts w:ascii="Times New Roman" w:eastAsia="Times New Roman" w:hAnsi="Times New Roman" w:cs="Times New Roman"/>
          <w:sz w:val="28"/>
          <w:szCs w:val="28"/>
          <w:lang w:val="uk-UA" w:eastAsia="uk-UA"/>
        </w:rPr>
      </w:pPr>
      <w:r w:rsidRPr="002C65F4">
        <w:rPr>
          <w:rFonts w:ascii="Times New Roman" w:eastAsia="Times New Roman" w:hAnsi="Times New Roman" w:cs="Times New Roman"/>
          <w:b/>
          <w:bCs/>
          <w:color w:val="000000"/>
          <w:sz w:val="28"/>
          <w:szCs w:val="28"/>
          <w:lang w:val="uk-UA" w:eastAsia="ru-RU"/>
        </w:rPr>
        <w:t>КП «Боярка-Водоканал» та поданих на затвердження на 2020 рік</w:t>
      </w:r>
    </w:p>
    <w:p w:rsidR="00BC71AA" w:rsidRPr="002C65F4" w:rsidRDefault="00BC71AA" w:rsidP="00BC71AA">
      <w:pPr>
        <w:spacing w:after="0" w:line="240" w:lineRule="auto"/>
        <w:rPr>
          <w:rFonts w:ascii="Times New Roman" w:eastAsia="Times New Roman" w:hAnsi="Times New Roman" w:cs="Times New Roman"/>
          <w:sz w:val="28"/>
          <w:szCs w:val="28"/>
          <w:lang w:val="uk-UA" w:eastAsia="uk-UA"/>
        </w:rPr>
      </w:pPr>
    </w:p>
    <w:tbl>
      <w:tblPr>
        <w:tblW w:w="9747" w:type="dxa"/>
        <w:tblBorders>
          <w:top w:val="single" w:sz="8" w:space="0" w:color="8064A2"/>
          <w:bottom w:val="single" w:sz="8" w:space="0" w:color="8064A2"/>
        </w:tblBorders>
        <w:tblLook w:val="04A0" w:firstRow="1" w:lastRow="0" w:firstColumn="1" w:lastColumn="0" w:noHBand="0" w:noVBand="1"/>
      </w:tblPr>
      <w:tblGrid>
        <w:gridCol w:w="2836"/>
        <w:gridCol w:w="1559"/>
        <w:gridCol w:w="2835"/>
        <w:gridCol w:w="2517"/>
      </w:tblGrid>
      <w:tr w:rsidR="00BC71AA" w:rsidRPr="002C65F4" w:rsidTr="00801092">
        <w:trPr>
          <w:trHeight w:val="538"/>
        </w:trPr>
        <w:tc>
          <w:tcPr>
            <w:tcW w:w="2836" w:type="dxa"/>
            <w:tcBorders>
              <w:top w:val="single" w:sz="8" w:space="0" w:color="8064A2"/>
              <w:bottom w:val="single" w:sz="8" w:space="0" w:color="8064A2"/>
            </w:tcBorders>
            <w:shd w:val="clear" w:color="auto" w:fill="auto"/>
            <w:hideMark/>
          </w:tcPr>
          <w:p w:rsidR="00BC71AA" w:rsidRPr="002C65F4" w:rsidRDefault="00BC71AA" w:rsidP="00801092">
            <w:pPr>
              <w:spacing w:after="0" w:line="240" w:lineRule="auto"/>
              <w:jc w:val="center"/>
              <w:rPr>
                <w:rFonts w:ascii="Times New Roman" w:eastAsia="Times New Roman" w:hAnsi="Times New Roman" w:cs="Times New Roman"/>
                <w:b/>
                <w:bCs/>
                <w:i/>
                <w:color w:val="000000"/>
                <w:sz w:val="28"/>
                <w:szCs w:val="28"/>
                <w:lang w:val="uk-UA" w:eastAsia="ru-RU"/>
              </w:rPr>
            </w:pPr>
            <w:r w:rsidRPr="002C65F4">
              <w:rPr>
                <w:rFonts w:ascii="Times New Roman" w:eastAsia="Times New Roman" w:hAnsi="Times New Roman" w:cs="Times New Roman"/>
                <w:b/>
                <w:bCs/>
                <w:i/>
                <w:color w:val="000000"/>
                <w:sz w:val="28"/>
                <w:szCs w:val="28"/>
                <w:lang w:val="uk-UA" w:eastAsia="ru-RU"/>
              </w:rPr>
              <w:t>Споживачі</w:t>
            </w:r>
          </w:p>
        </w:tc>
        <w:tc>
          <w:tcPr>
            <w:tcW w:w="1559" w:type="dxa"/>
            <w:tcBorders>
              <w:top w:val="single" w:sz="8" w:space="0" w:color="8064A2"/>
              <w:bottom w:val="single" w:sz="8" w:space="0" w:color="8064A2"/>
            </w:tcBorders>
            <w:shd w:val="clear" w:color="auto" w:fill="auto"/>
            <w:hideMark/>
          </w:tcPr>
          <w:p w:rsidR="00BC71AA" w:rsidRPr="002C65F4" w:rsidRDefault="00BC71AA" w:rsidP="00801092">
            <w:pPr>
              <w:spacing w:after="0" w:line="240" w:lineRule="auto"/>
              <w:jc w:val="center"/>
              <w:rPr>
                <w:rFonts w:ascii="Times New Roman" w:eastAsia="Times New Roman" w:hAnsi="Times New Roman" w:cs="Times New Roman"/>
                <w:b/>
                <w:bCs/>
                <w:i/>
                <w:color w:val="000000"/>
                <w:sz w:val="28"/>
                <w:szCs w:val="28"/>
                <w:lang w:val="uk-UA" w:eastAsia="ru-RU"/>
              </w:rPr>
            </w:pPr>
            <w:r w:rsidRPr="002C65F4">
              <w:rPr>
                <w:rFonts w:ascii="Times New Roman" w:eastAsia="Times New Roman" w:hAnsi="Times New Roman" w:cs="Times New Roman"/>
                <w:b/>
                <w:bCs/>
                <w:i/>
                <w:color w:val="000000"/>
                <w:sz w:val="28"/>
                <w:szCs w:val="28"/>
                <w:lang w:val="uk-UA" w:eastAsia="ru-RU"/>
              </w:rPr>
              <w:t xml:space="preserve">Діючий тариф </w:t>
            </w:r>
            <w:r w:rsidRPr="002C65F4">
              <w:rPr>
                <w:rFonts w:ascii="Times New Roman" w:eastAsia="Times New Roman" w:hAnsi="Times New Roman" w:cs="Times New Roman"/>
                <w:b/>
                <w:bCs/>
                <w:i/>
                <w:color w:val="000000"/>
                <w:sz w:val="28"/>
                <w:szCs w:val="28"/>
                <w:lang w:val="uk-UA" w:eastAsia="ru-RU"/>
              </w:rPr>
              <w:br/>
              <w:t>(грн. з ПДВ)</w:t>
            </w:r>
          </w:p>
        </w:tc>
        <w:tc>
          <w:tcPr>
            <w:tcW w:w="2835" w:type="dxa"/>
            <w:tcBorders>
              <w:top w:val="single" w:sz="8" w:space="0" w:color="8064A2"/>
              <w:bottom w:val="single" w:sz="8" w:space="0" w:color="8064A2"/>
            </w:tcBorders>
            <w:shd w:val="clear" w:color="auto" w:fill="auto"/>
            <w:hideMark/>
          </w:tcPr>
          <w:p w:rsidR="00BC71AA" w:rsidRPr="002C65F4" w:rsidRDefault="00BC71AA" w:rsidP="00801092">
            <w:pPr>
              <w:spacing w:after="0" w:line="240" w:lineRule="auto"/>
              <w:jc w:val="center"/>
              <w:rPr>
                <w:rFonts w:ascii="Times New Roman" w:eastAsia="Times New Roman" w:hAnsi="Times New Roman" w:cs="Times New Roman"/>
                <w:b/>
                <w:bCs/>
                <w:i/>
                <w:color w:val="000000"/>
                <w:sz w:val="28"/>
                <w:szCs w:val="28"/>
                <w:lang w:val="uk-UA" w:eastAsia="ru-RU"/>
              </w:rPr>
            </w:pPr>
            <w:r w:rsidRPr="002C65F4">
              <w:rPr>
                <w:rFonts w:ascii="Times New Roman" w:eastAsia="Times New Roman" w:hAnsi="Times New Roman" w:cs="Times New Roman"/>
                <w:b/>
                <w:bCs/>
                <w:i/>
                <w:color w:val="000000"/>
                <w:sz w:val="28"/>
                <w:szCs w:val="28"/>
                <w:lang w:val="uk-UA" w:eastAsia="ru-RU"/>
              </w:rPr>
              <w:t xml:space="preserve">Тариф, поданий на затвердження </w:t>
            </w:r>
          </w:p>
          <w:p w:rsidR="00BC71AA" w:rsidRPr="002C65F4" w:rsidRDefault="00BC71AA" w:rsidP="00801092">
            <w:pPr>
              <w:spacing w:after="0" w:line="240" w:lineRule="auto"/>
              <w:jc w:val="center"/>
              <w:rPr>
                <w:rFonts w:ascii="Times New Roman" w:eastAsia="Times New Roman" w:hAnsi="Times New Roman" w:cs="Times New Roman"/>
                <w:b/>
                <w:bCs/>
                <w:i/>
                <w:color w:val="000000"/>
                <w:sz w:val="28"/>
                <w:szCs w:val="28"/>
                <w:lang w:val="uk-UA" w:eastAsia="ru-RU"/>
              </w:rPr>
            </w:pPr>
            <w:r w:rsidRPr="002C65F4">
              <w:rPr>
                <w:rFonts w:ascii="Times New Roman" w:eastAsia="Times New Roman" w:hAnsi="Times New Roman" w:cs="Times New Roman"/>
                <w:b/>
                <w:bCs/>
                <w:i/>
                <w:color w:val="000000"/>
                <w:sz w:val="28"/>
                <w:szCs w:val="28"/>
                <w:lang w:val="uk-UA" w:eastAsia="ru-RU"/>
              </w:rPr>
              <w:t>(грн. з ПДВ)</w:t>
            </w:r>
          </w:p>
        </w:tc>
        <w:tc>
          <w:tcPr>
            <w:tcW w:w="2517" w:type="dxa"/>
            <w:tcBorders>
              <w:top w:val="single" w:sz="8" w:space="0" w:color="8064A2"/>
              <w:bottom w:val="single" w:sz="8" w:space="0" w:color="8064A2"/>
            </w:tcBorders>
            <w:shd w:val="clear" w:color="auto" w:fill="auto"/>
            <w:hideMark/>
          </w:tcPr>
          <w:p w:rsidR="00BC71AA" w:rsidRPr="002C65F4" w:rsidRDefault="00BC71AA" w:rsidP="00801092">
            <w:pPr>
              <w:spacing w:after="0" w:line="240" w:lineRule="auto"/>
              <w:jc w:val="center"/>
              <w:rPr>
                <w:rFonts w:ascii="Times New Roman" w:eastAsia="Times New Roman" w:hAnsi="Times New Roman" w:cs="Times New Roman"/>
                <w:b/>
                <w:bCs/>
                <w:i/>
                <w:color w:val="000000"/>
                <w:sz w:val="28"/>
                <w:szCs w:val="28"/>
                <w:lang w:val="uk-UA" w:eastAsia="ru-RU"/>
              </w:rPr>
            </w:pPr>
            <w:r w:rsidRPr="002C65F4">
              <w:rPr>
                <w:rFonts w:ascii="Times New Roman" w:eastAsia="Times New Roman" w:hAnsi="Times New Roman" w:cs="Times New Roman"/>
                <w:b/>
                <w:bCs/>
                <w:i/>
                <w:color w:val="000000"/>
                <w:sz w:val="28"/>
                <w:szCs w:val="28"/>
                <w:lang w:val="uk-UA" w:eastAsia="ru-RU"/>
              </w:rPr>
              <w:t xml:space="preserve">Відхилення тарифів </w:t>
            </w:r>
          </w:p>
          <w:p w:rsidR="00BC71AA" w:rsidRPr="002C65F4" w:rsidRDefault="00BC71AA" w:rsidP="00801092">
            <w:pPr>
              <w:spacing w:after="0" w:line="240" w:lineRule="auto"/>
              <w:jc w:val="center"/>
              <w:rPr>
                <w:rFonts w:ascii="Times New Roman" w:eastAsia="Times New Roman" w:hAnsi="Times New Roman" w:cs="Times New Roman"/>
                <w:b/>
                <w:bCs/>
                <w:i/>
                <w:color w:val="000000"/>
                <w:sz w:val="28"/>
                <w:szCs w:val="28"/>
                <w:lang w:val="uk-UA" w:eastAsia="ru-RU"/>
              </w:rPr>
            </w:pPr>
            <w:r w:rsidRPr="002C65F4">
              <w:rPr>
                <w:rFonts w:ascii="Times New Roman" w:eastAsia="Times New Roman" w:hAnsi="Times New Roman" w:cs="Times New Roman"/>
                <w:b/>
                <w:bCs/>
                <w:i/>
                <w:color w:val="000000"/>
                <w:sz w:val="28"/>
                <w:szCs w:val="28"/>
                <w:lang w:val="uk-UA" w:eastAsia="ru-RU"/>
              </w:rPr>
              <w:t>(грн. з ПДВ)</w:t>
            </w:r>
          </w:p>
        </w:tc>
      </w:tr>
      <w:tr w:rsidR="00BC71AA" w:rsidRPr="002C65F4" w:rsidTr="00801092">
        <w:trPr>
          <w:trHeight w:val="192"/>
        </w:trPr>
        <w:tc>
          <w:tcPr>
            <w:tcW w:w="9747" w:type="dxa"/>
            <w:gridSpan w:val="4"/>
            <w:shd w:val="clear" w:color="auto" w:fill="DFD8E8"/>
            <w:hideMark/>
          </w:tcPr>
          <w:p w:rsidR="00BC71AA" w:rsidRPr="002C65F4" w:rsidRDefault="00BC71AA" w:rsidP="00801092">
            <w:pPr>
              <w:spacing w:after="0" w:line="240" w:lineRule="auto"/>
              <w:jc w:val="center"/>
              <w:rPr>
                <w:rFonts w:ascii="Times New Roman" w:eastAsia="Times New Roman" w:hAnsi="Times New Roman" w:cs="Times New Roman"/>
                <w:b/>
                <w:bCs/>
                <w:color w:val="000000"/>
                <w:sz w:val="28"/>
                <w:szCs w:val="28"/>
                <w:lang w:val="uk-UA" w:eastAsia="ru-RU"/>
              </w:rPr>
            </w:pPr>
            <w:r w:rsidRPr="002C65F4">
              <w:rPr>
                <w:rFonts w:ascii="Times New Roman" w:eastAsia="Times New Roman" w:hAnsi="Times New Roman" w:cs="Times New Roman"/>
                <w:b/>
                <w:bCs/>
                <w:color w:val="000000"/>
                <w:sz w:val="28"/>
                <w:szCs w:val="28"/>
                <w:lang w:val="uk-UA" w:eastAsia="ru-RU"/>
              </w:rPr>
              <w:t>Централізоване водопостачання за 1 м. куб</w:t>
            </w:r>
          </w:p>
        </w:tc>
      </w:tr>
      <w:tr w:rsidR="00BC71AA" w:rsidRPr="002C65F4" w:rsidTr="00801092">
        <w:trPr>
          <w:trHeight w:val="118"/>
        </w:trPr>
        <w:tc>
          <w:tcPr>
            <w:tcW w:w="2836" w:type="dxa"/>
            <w:shd w:val="clear" w:color="auto" w:fill="auto"/>
            <w:hideMark/>
          </w:tcPr>
          <w:p w:rsidR="00BC71AA" w:rsidRPr="002C65F4" w:rsidRDefault="00BC71AA" w:rsidP="00801092">
            <w:pPr>
              <w:spacing w:after="0" w:line="240" w:lineRule="auto"/>
              <w:rPr>
                <w:rFonts w:ascii="Times New Roman" w:eastAsia="Times New Roman" w:hAnsi="Times New Roman" w:cs="Times New Roman"/>
                <w:bCs/>
                <w:color w:val="000000"/>
                <w:sz w:val="28"/>
                <w:szCs w:val="28"/>
                <w:lang w:val="uk-UA" w:eastAsia="ru-RU"/>
              </w:rPr>
            </w:pPr>
            <w:r w:rsidRPr="002C65F4">
              <w:rPr>
                <w:rFonts w:ascii="Times New Roman" w:eastAsia="Times New Roman" w:hAnsi="Times New Roman" w:cs="Times New Roman"/>
                <w:bCs/>
                <w:color w:val="000000"/>
                <w:sz w:val="28"/>
                <w:szCs w:val="28"/>
                <w:lang w:val="uk-UA" w:eastAsia="ru-RU"/>
              </w:rPr>
              <w:t>Населення</w:t>
            </w:r>
          </w:p>
        </w:tc>
        <w:tc>
          <w:tcPr>
            <w:tcW w:w="1559" w:type="dxa"/>
            <w:shd w:val="clear" w:color="auto" w:fill="auto"/>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20,41</w:t>
            </w:r>
          </w:p>
        </w:tc>
        <w:tc>
          <w:tcPr>
            <w:tcW w:w="2835" w:type="dxa"/>
            <w:shd w:val="clear" w:color="auto" w:fill="auto"/>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21,85</w:t>
            </w:r>
          </w:p>
        </w:tc>
        <w:tc>
          <w:tcPr>
            <w:tcW w:w="2517" w:type="dxa"/>
            <w:shd w:val="clear" w:color="auto" w:fill="auto"/>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1,44</w:t>
            </w:r>
          </w:p>
        </w:tc>
      </w:tr>
      <w:tr w:rsidR="00BC71AA" w:rsidRPr="002C65F4" w:rsidTr="00801092">
        <w:trPr>
          <w:trHeight w:val="251"/>
        </w:trPr>
        <w:tc>
          <w:tcPr>
            <w:tcW w:w="2836" w:type="dxa"/>
            <w:shd w:val="clear" w:color="auto" w:fill="DFD8E8"/>
            <w:hideMark/>
          </w:tcPr>
          <w:p w:rsidR="00BC71AA" w:rsidRPr="002C65F4" w:rsidRDefault="00BC71AA" w:rsidP="00801092">
            <w:pPr>
              <w:spacing w:after="0" w:line="240" w:lineRule="auto"/>
              <w:rPr>
                <w:rFonts w:ascii="Times New Roman" w:eastAsia="Times New Roman" w:hAnsi="Times New Roman" w:cs="Times New Roman"/>
                <w:bCs/>
                <w:color w:val="000000"/>
                <w:sz w:val="28"/>
                <w:szCs w:val="28"/>
                <w:lang w:val="uk-UA" w:eastAsia="ru-RU"/>
              </w:rPr>
            </w:pPr>
            <w:r w:rsidRPr="002C65F4">
              <w:rPr>
                <w:rFonts w:ascii="Times New Roman" w:eastAsia="Times New Roman" w:hAnsi="Times New Roman" w:cs="Times New Roman"/>
                <w:bCs/>
                <w:color w:val="000000"/>
                <w:sz w:val="28"/>
                <w:szCs w:val="28"/>
                <w:lang w:val="uk-UA" w:eastAsia="ru-RU"/>
              </w:rPr>
              <w:lastRenderedPageBreak/>
              <w:t>Бюджетні установи та інші споживачі</w:t>
            </w:r>
          </w:p>
        </w:tc>
        <w:tc>
          <w:tcPr>
            <w:tcW w:w="1559" w:type="dxa"/>
            <w:tcBorders>
              <w:left w:val="nil"/>
              <w:right w:val="nil"/>
            </w:tcBorders>
            <w:shd w:val="clear" w:color="auto" w:fill="DFD8E8"/>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20,41</w:t>
            </w:r>
          </w:p>
        </w:tc>
        <w:tc>
          <w:tcPr>
            <w:tcW w:w="2835" w:type="dxa"/>
            <w:shd w:val="clear" w:color="auto" w:fill="DFD8E8"/>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31,24</w:t>
            </w:r>
          </w:p>
        </w:tc>
        <w:tc>
          <w:tcPr>
            <w:tcW w:w="2517" w:type="dxa"/>
            <w:tcBorders>
              <w:left w:val="nil"/>
              <w:right w:val="nil"/>
            </w:tcBorders>
            <w:shd w:val="clear" w:color="auto" w:fill="DFD8E8"/>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10,83</w:t>
            </w:r>
          </w:p>
        </w:tc>
      </w:tr>
      <w:tr w:rsidR="00BC71AA" w:rsidRPr="002C65F4" w:rsidTr="00801092">
        <w:trPr>
          <w:trHeight w:val="259"/>
        </w:trPr>
        <w:tc>
          <w:tcPr>
            <w:tcW w:w="9747" w:type="dxa"/>
            <w:gridSpan w:val="4"/>
            <w:shd w:val="clear" w:color="auto" w:fill="auto"/>
            <w:hideMark/>
          </w:tcPr>
          <w:p w:rsidR="00BC71AA" w:rsidRPr="002C65F4" w:rsidRDefault="00BC71AA" w:rsidP="00801092">
            <w:pPr>
              <w:spacing w:after="0" w:line="240" w:lineRule="auto"/>
              <w:jc w:val="center"/>
              <w:rPr>
                <w:rFonts w:ascii="Times New Roman" w:eastAsia="Times New Roman" w:hAnsi="Times New Roman" w:cs="Times New Roman"/>
                <w:b/>
                <w:bCs/>
                <w:color w:val="000000"/>
                <w:sz w:val="28"/>
                <w:szCs w:val="28"/>
                <w:lang w:val="uk-UA" w:eastAsia="ru-RU"/>
              </w:rPr>
            </w:pPr>
            <w:r w:rsidRPr="002C65F4">
              <w:rPr>
                <w:rFonts w:ascii="Times New Roman" w:eastAsia="Times New Roman" w:hAnsi="Times New Roman" w:cs="Times New Roman"/>
                <w:b/>
                <w:bCs/>
                <w:color w:val="000000"/>
                <w:sz w:val="28"/>
                <w:szCs w:val="28"/>
                <w:lang w:val="uk-UA" w:eastAsia="ru-RU"/>
              </w:rPr>
              <w:t>Централізоване водовідведення за 1 м. куб</w:t>
            </w:r>
          </w:p>
        </w:tc>
      </w:tr>
      <w:tr w:rsidR="00BC71AA" w:rsidRPr="002C65F4" w:rsidTr="00801092">
        <w:trPr>
          <w:trHeight w:val="248"/>
        </w:trPr>
        <w:tc>
          <w:tcPr>
            <w:tcW w:w="2836" w:type="dxa"/>
            <w:shd w:val="clear" w:color="auto" w:fill="DFD8E8"/>
            <w:hideMark/>
          </w:tcPr>
          <w:p w:rsidR="00BC71AA" w:rsidRPr="002C65F4" w:rsidRDefault="00BC71AA" w:rsidP="00801092">
            <w:pPr>
              <w:spacing w:after="0" w:line="240" w:lineRule="auto"/>
              <w:rPr>
                <w:rFonts w:ascii="Times New Roman" w:eastAsia="Times New Roman" w:hAnsi="Times New Roman" w:cs="Times New Roman"/>
                <w:bCs/>
                <w:color w:val="000000"/>
                <w:sz w:val="28"/>
                <w:szCs w:val="28"/>
                <w:lang w:val="uk-UA" w:eastAsia="ru-RU"/>
              </w:rPr>
            </w:pPr>
            <w:r w:rsidRPr="002C65F4">
              <w:rPr>
                <w:rFonts w:ascii="Times New Roman" w:eastAsia="Times New Roman" w:hAnsi="Times New Roman" w:cs="Times New Roman"/>
                <w:bCs/>
                <w:color w:val="000000"/>
                <w:sz w:val="28"/>
                <w:szCs w:val="28"/>
                <w:lang w:val="uk-UA" w:eastAsia="ru-RU"/>
              </w:rPr>
              <w:t>Населення</w:t>
            </w:r>
          </w:p>
        </w:tc>
        <w:tc>
          <w:tcPr>
            <w:tcW w:w="1559" w:type="dxa"/>
            <w:tcBorders>
              <w:left w:val="nil"/>
              <w:right w:val="nil"/>
            </w:tcBorders>
            <w:shd w:val="clear" w:color="auto" w:fill="DFD8E8"/>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20,05</w:t>
            </w:r>
          </w:p>
        </w:tc>
        <w:tc>
          <w:tcPr>
            <w:tcW w:w="2835" w:type="dxa"/>
            <w:shd w:val="clear" w:color="auto" w:fill="DFD8E8"/>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21,03</w:t>
            </w:r>
          </w:p>
        </w:tc>
        <w:tc>
          <w:tcPr>
            <w:tcW w:w="2517" w:type="dxa"/>
            <w:tcBorders>
              <w:left w:val="nil"/>
              <w:right w:val="nil"/>
            </w:tcBorders>
            <w:shd w:val="clear" w:color="auto" w:fill="DFD8E8"/>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0,98</w:t>
            </w:r>
          </w:p>
        </w:tc>
      </w:tr>
      <w:tr w:rsidR="00BC71AA" w:rsidRPr="002C65F4" w:rsidTr="00801092">
        <w:trPr>
          <w:trHeight w:val="238"/>
        </w:trPr>
        <w:tc>
          <w:tcPr>
            <w:tcW w:w="2836" w:type="dxa"/>
            <w:shd w:val="clear" w:color="auto" w:fill="auto"/>
            <w:hideMark/>
          </w:tcPr>
          <w:p w:rsidR="00BC71AA" w:rsidRPr="002C65F4" w:rsidRDefault="00BC71AA" w:rsidP="00801092">
            <w:pPr>
              <w:spacing w:after="0" w:line="240" w:lineRule="auto"/>
              <w:rPr>
                <w:rFonts w:ascii="Times New Roman" w:eastAsia="Times New Roman" w:hAnsi="Times New Roman" w:cs="Times New Roman"/>
                <w:bCs/>
                <w:color w:val="000000"/>
                <w:sz w:val="28"/>
                <w:szCs w:val="28"/>
                <w:lang w:val="uk-UA" w:eastAsia="ru-RU"/>
              </w:rPr>
            </w:pPr>
            <w:r w:rsidRPr="002C65F4">
              <w:rPr>
                <w:rFonts w:ascii="Times New Roman" w:eastAsia="Times New Roman" w:hAnsi="Times New Roman" w:cs="Times New Roman"/>
                <w:bCs/>
                <w:color w:val="000000"/>
                <w:sz w:val="28"/>
                <w:szCs w:val="28"/>
                <w:lang w:val="uk-UA" w:eastAsia="ru-RU"/>
              </w:rPr>
              <w:t>Бюджетні установи та інші споживачі</w:t>
            </w:r>
          </w:p>
        </w:tc>
        <w:tc>
          <w:tcPr>
            <w:tcW w:w="1559" w:type="dxa"/>
            <w:shd w:val="clear" w:color="auto" w:fill="auto"/>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20,05</w:t>
            </w:r>
          </w:p>
        </w:tc>
        <w:tc>
          <w:tcPr>
            <w:tcW w:w="2835" w:type="dxa"/>
            <w:shd w:val="clear" w:color="auto" w:fill="auto"/>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30,82</w:t>
            </w:r>
          </w:p>
        </w:tc>
        <w:tc>
          <w:tcPr>
            <w:tcW w:w="2517" w:type="dxa"/>
            <w:shd w:val="clear" w:color="auto" w:fill="auto"/>
            <w:hideMark/>
          </w:tcPr>
          <w:p w:rsidR="00BC71AA" w:rsidRPr="002C65F4" w:rsidRDefault="00BC71AA" w:rsidP="00801092">
            <w:pPr>
              <w:spacing w:after="0" w:line="240" w:lineRule="auto"/>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10,77</w:t>
            </w:r>
          </w:p>
        </w:tc>
      </w:tr>
    </w:tbl>
    <w:p w:rsidR="00BC71AA" w:rsidRPr="002C65F4" w:rsidRDefault="00BC71AA" w:rsidP="00BC71AA">
      <w:pPr>
        <w:spacing w:after="0" w:line="240" w:lineRule="auto"/>
        <w:ind w:firstLine="851"/>
        <w:jc w:val="both"/>
        <w:rPr>
          <w:rFonts w:ascii="Times New Roman" w:hAnsi="Times New Roman" w:cs="Times New Roman"/>
          <w:bCs/>
          <w:sz w:val="28"/>
          <w:szCs w:val="28"/>
          <w:lang w:val="uk-UA"/>
        </w:rPr>
      </w:pPr>
      <w:r w:rsidRPr="002C65F4">
        <w:rPr>
          <w:rFonts w:ascii="Times New Roman" w:hAnsi="Times New Roman" w:cs="Times New Roman"/>
          <w:sz w:val="28"/>
          <w:szCs w:val="28"/>
          <w:lang w:val="uk-UA"/>
        </w:rPr>
        <w:t xml:space="preserve">При цьому, відповідно до вимог статті </w:t>
      </w:r>
      <w:r w:rsidRPr="002C65F4">
        <w:rPr>
          <w:rFonts w:ascii="Times New Roman" w:eastAsia="Times New Roman" w:hAnsi="Times New Roman" w:cs="Times New Roman"/>
          <w:bCs/>
          <w:sz w:val="28"/>
          <w:szCs w:val="28"/>
          <w:lang w:val="uk-UA" w:eastAsia="ru-RU"/>
        </w:rPr>
        <w:t>15 Закону «</w:t>
      </w:r>
      <w:r w:rsidRPr="002C65F4">
        <w:rPr>
          <w:rFonts w:ascii="Times New Roman" w:hAnsi="Times New Roman" w:cs="Times New Roman"/>
          <w:color w:val="000000"/>
          <w:sz w:val="28"/>
          <w:szCs w:val="28"/>
          <w:shd w:val="clear" w:color="auto" w:fill="FFFFFF"/>
          <w:lang w:val="uk-UA"/>
        </w:rPr>
        <w:t>Про ціни і ціноутворення</w:t>
      </w:r>
      <w:r w:rsidRPr="002C65F4">
        <w:rPr>
          <w:rFonts w:ascii="Times New Roman" w:eastAsia="Times New Roman" w:hAnsi="Times New Roman" w:cs="Times New Roman"/>
          <w:sz w:val="28"/>
          <w:szCs w:val="28"/>
          <w:lang w:val="uk-UA" w:eastAsia="ru-RU"/>
        </w:rPr>
        <w:t xml:space="preserve">», </w:t>
      </w:r>
      <w:r w:rsidRPr="002C65F4">
        <w:rPr>
          <w:rFonts w:ascii="Times New Roman" w:hAnsi="Times New Roman" w:cs="Times New Roman"/>
          <w:sz w:val="28"/>
          <w:szCs w:val="28"/>
          <w:lang w:val="uk-UA"/>
        </w:rPr>
        <w:t xml:space="preserve">прийняти </w:t>
      </w:r>
      <w:r w:rsidRPr="002C65F4">
        <w:rPr>
          <w:rFonts w:ascii="Times New Roman" w:hAnsi="Times New Roman" w:cs="Times New Roman"/>
          <w:bCs/>
          <w:sz w:val="28"/>
          <w:szCs w:val="28"/>
          <w:lang w:val="uk-UA"/>
        </w:rPr>
        <w:t>цільову програму відшкодування різниці в тарифах комунальному підприємству "Боярка-Водоканал" на комунальні послуги на 2020 рік.</w:t>
      </w:r>
    </w:p>
    <w:p w:rsidR="00BC71AA" w:rsidRPr="002C65F4" w:rsidRDefault="00BC71AA" w:rsidP="00BC71AA">
      <w:pPr>
        <w:spacing w:after="0" w:line="240" w:lineRule="auto"/>
        <w:ind w:firstLine="851"/>
        <w:jc w:val="both"/>
        <w:rPr>
          <w:rFonts w:ascii="Times New Roman" w:eastAsia="Times New Roman" w:hAnsi="Times New Roman" w:cs="Times New Roman"/>
          <w:b/>
          <w:color w:val="000000"/>
          <w:sz w:val="28"/>
          <w:szCs w:val="28"/>
          <w:shd w:val="clear" w:color="auto" w:fill="FFFFFF"/>
          <w:lang w:val="uk-UA" w:eastAsia="ru-RU"/>
        </w:rPr>
      </w:pPr>
      <w:r w:rsidRPr="002C65F4">
        <w:rPr>
          <w:rFonts w:ascii="Times New Roman" w:hAnsi="Times New Roman" w:cs="Times New Roman"/>
          <w:bCs/>
          <w:sz w:val="28"/>
          <w:szCs w:val="28"/>
          <w:lang w:val="uk-UA"/>
        </w:rPr>
        <w:t xml:space="preserve">Відповідні пропозиції з розрахунками було направлено на адресу виконавчого комітету Боярської міської ради та частково враховано при затвердженні </w:t>
      </w:r>
      <w:r w:rsidRPr="002C65F4">
        <w:rPr>
          <w:rFonts w:ascii="Times New Roman" w:hAnsi="Times New Roman" w:cs="Times New Roman"/>
          <w:sz w:val="28"/>
          <w:szCs w:val="28"/>
          <w:lang w:val="uk-UA"/>
        </w:rPr>
        <w:t xml:space="preserve">Програми відшкодування різниці між розміром тарифу та розміром економічно обґрунтованих витрат на їх виробництво комунальному підприємству «Боярка-Водоканал» на 2020 рік, при цьому розмір тарифів залишився незмінним. </w:t>
      </w: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На 2019 рік для покращення матеріально-технічної бази підприємства, зменшення аварійних ситуацій на мережах водопостачання та водовідведення, забезпечення безперебійного водопостачання споживачів міста Боярка у міському бюджеті були передбачені кошти на виконання заходів, кошти на які у діючих тарифах непередбачено.</w:t>
      </w:r>
      <w:r w:rsidRPr="002C65F4">
        <w:rPr>
          <w:rFonts w:ascii="Times New Roman" w:hAnsi="Times New Roman" w:cs="Times New Roman"/>
          <w:color w:val="FF0000"/>
          <w:sz w:val="28"/>
          <w:szCs w:val="28"/>
          <w:lang w:val="uk-UA"/>
        </w:rPr>
        <w:t xml:space="preserve"> </w:t>
      </w:r>
      <w:r w:rsidRPr="002C65F4">
        <w:rPr>
          <w:rFonts w:ascii="Times New Roman" w:hAnsi="Times New Roman" w:cs="Times New Roman"/>
          <w:sz w:val="28"/>
          <w:szCs w:val="28"/>
          <w:lang w:val="uk-UA"/>
        </w:rPr>
        <w:t>Загальна вартість цих заходів становить 8 759 948,53 грн. (див. Таблицю №1).</w:t>
      </w:r>
    </w:p>
    <w:p w:rsidR="00BC71AA" w:rsidRPr="002C65F4" w:rsidRDefault="00BC71AA" w:rsidP="00BC71AA">
      <w:pPr>
        <w:spacing w:after="0" w:line="240" w:lineRule="auto"/>
        <w:ind w:firstLine="567"/>
        <w:contextualSpacing/>
        <w:jc w:val="both"/>
        <w:outlineLvl w:val="1"/>
        <w:rPr>
          <w:rFonts w:ascii="Times New Roman" w:eastAsia="Times New Roman" w:hAnsi="Times New Roman" w:cs="Times New Roman"/>
          <w:sz w:val="28"/>
          <w:szCs w:val="28"/>
          <w:lang w:val="uk-UA" w:eastAsia="ru-RU"/>
        </w:rPr>
      </w:pPr>
      <w:bookmarkStart w:id="3" w:name="_Hlk504743591"/>
    </w:p>
    <w:p w:rsidR="00BC71AA" w:rsidRPr="002C65F4" w:rsidRDefault="00BC71AA" w:rsidP="00BC71AA">
      <w:pPr>
        <w:spacing w:after="0" w:line="240" w:lineRule="auto"/>
        <w:ind w:firstLine="567"/>
        <w:contextualSpacing/>
        <w:jc w:val="both"/>
        <w:outlineLvl w:val="1"/>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Бюджетні кошти  2019 рік                                                           Таблиця № 1</w:t>
      </w:r>
    </w:p>
    <w:p w:rsidR="00BC71AA" w:rsidRPr="002C65F4" w:rsidRDefault="00BC71AA" w:rsidP="00BC71AA">
      <w:pPr>
        <w:spacing w:after="0" w:line="240" w:lineRule="auto"/>
        <w:ind w:firstLine="567"/>
        <w:contextualSpacing/>
        <w:jc w:val="both"/>
        <w:outlineLvl w:val="1"/>
        <w:rPr>
          <w:rFonts w:ascii="Times New Roman" w:eastAsia="Times New Roman" w:hAnsi="Times New Roman" w:cs="Times New Roman"/>
          <w:sz w:val="28"/>
          <w:szCs w:val="28"/>
          <w:lang w:val="uk-UA" w:eastAsia="ru-RU"/>
        </w:rPr>
      </w:pPr>
    </w:p>
    <w:tbl>
      <w:tblPr>
        <w:tblW w:w="973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6497"/>
        <w:gridCol w:w="2617"/>
      </w:tblGrid>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 п/п</w:t>
            </w:r>
          </w:p>
        </w:tc>
        <w:tc>
          <w:tcPr>
            <w:tcW w:w="649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Назва заходу</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Фактично використано грн.</w:t>
            </w:r>
          </w:p>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(з ПДВ)</w:t>
            </w:r>
          </w:p>
        </w:tc>
      </w:tr>
      <w:tr w:rsidR="00BC71AA" w:rsidRPr="002C65F4" w:rsidTr="00801092">
        <w:trPr>
          <w:trHeight w:val="676"/>
        </w:trPr>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1</w:t>
            </w:r>
          </w:p>
        </w:tc>
        <w:tc>
          <w:tcPr>
            <w:tcW w:w="6497" w:type="dxa"/>
            <w:shd w:val="clear" w:color="auto" w:fill="auto"/>
          </w:tcPr>
          <w:p w:rsidR="00BC71AA" w:rsidRPr="002C65F4" w:rsidRDefault="00BC71AA" w:rsidP="00801092">
            <w:pPr>
              <w:jc w:val="both"/>
              <w:rPr>
                <w:rFonts w:ascii="Times New Roman" w:hAnsi="Times New Roman" w:cs="Times New Roman"/>
                <w:bCs/>
                <w:sz w:val="28"/>
                <w:szCs w:val="28"/>
                <w:lang w:val="uk-UA"/>
              </w:rPr>
            </w:pPr>
            <w:r w:rsidRPr="002C65F4">
              <w:rPr>
                <w:rFonts w:ascii="Times New Roman" w:hAnsi="Times New Roman" w:cs="Times New Roman"/>
                <w:bCs/>
                <w:sz w:val="28"/>
                <w:szCs w:val="28"/>
                <w:lang w:val="uk-UA"/>
              </w:rPr>
              <w:t>Геолого-економічна оцінка (ГЕО) експлуатаційних запасів Боярського родовища питних підземних вод (ділянки «Боярка» і «</w:t>
            </w:r>
            <w:proofErr w:type="spellStart"/>
            <w:r w:rsidRPr="002C65F4">
              <w:rPr>
                <w:rFonts w:ascii="Times New Roman" w:hAnsi="Times New Roman" w:cs="Times New Roman"/>
                <w:bCs/>
                <w:sz w:val="28"/>
                <w:szCs w:val="28"/>
                <w:lang w:val="uk-UA"/>
              </w:rPr>
              <w:t>Забір'є</w:t>
            </w:r>
            <w:proofErr w:type="spellEnd"/>
            <w:r w:rsidRPr="002C65F4">
              <w:rPr>
                <w:rFonts w:ascii="Times New Roman" w:hAnsi="Times New Roman" w:cs="Times New Roman"/>
                <w:bCs/>
                <w:sz w:val="28"/>
                <w:szCs w:val="28"/>
                <w:lang w:val="uk-UA"/>
              </w:rPr>
              <w:t xml:space="preserve">») водозабору КП «Боярка-Водоканал» в м. Боярка Києво-Святошинського району Київської області. </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745 002,00</w:t>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2</w:t>
            </w:r>
          </w:p>
        </w:tc>
        <w:tc>
          <w:tcPr>
            <w:tcW w:w="6497" w:type="dxa"/>
            <w:shd w:val="clear" w:color="auto" w:fill="auto"/>
          </w:tcPr>
          <w:p w:rsidR="00BC71AA" w:rsidRPr="002C65F4" w:rsidRDefault="00BC71AA" w:rsidP="00801092">
            <w:pPr>
              <w:jc w:val="both"/>
              <w:rPr>
                <w:rFonts w:ascii="Times New Roman" w:hAnsi="Times New Roman" w:cs="Times New Roman"/>
                <w:color w:val="000000"/>
                <w:sz w:val="28"/>
                <w:szCs w:val="28"/>
              </w:rPr>
            </w:pPr>
            <w:proofErr w:type="spellStart"/>
            <w:r w:rsidRPr="002C65F4">
              <w:rPr>
                <w:rFonts w:ascii="Times New Roman" w:hAnsi="Times New Roman" w:cs="Times New Roman"/>
                <w:color w:val="000000"/>
                <w:sz w:val="28"/>
                <w:szCs w:val="28"/>
              </w:rPr>
              <w:t>Будівництво</w:t>
            </w:r>
            <w:proofErr w:type="spellEnd"/>
            <w:r w:rsidRPr="002C65F4">
              <w:rPr>
                <w:rFonts w:ascii="Times New Roman" w:hAnsi="Times New Roman" w:cs="Times New Roman"/>
                <w:color w:val="000000"/>
                <w:sz w:val="28"/>
                <w:szCs w:val="28"/>
              </w:rPr>
              <w:t xml:space="preserve"> </w:t>
            </w:r>
            <w:proofErr w:type="spellStart"/>
            <w:r w:rsidRPr="002C65F4">
              <w:rPr>
                <w:rFonts w:ascii="Times New Roman" w:hAnsi="Times New Roman" w:cs="Times New Roman"/>
                <w:color w:val="000000"/>
                <w:sz w:val="28"/>
                <w:szCs w:val="28"/>
              </w:rPr>
              <w:t>станції</w:t>
            </w:r>
            <w:proofErr w:type="spellEnd"/>
            <w:r w:rsidRPr="002C65F4">
              <w:rPr>
                <w:rFonts w:ascii="Times New Roman" w:hAnsi="Times New Roman" w:cs="Times New Roman"/>
                <w:color w:val="000000"/>
                <w:sz w:val="28"/>
                <w:szCs w:val="28"/>
              </w:rPr>
              <w:t xml:space="preserve"> очистки води на </w:t>
            </w:r>
            <w:proofErr w:type="spellStart"/>
            <w:r w:rsidRPr="002C65F4">
              <w:rPr>
                <w:rFonts w:ascii="Times New Roman" w:hAnsi="Times New Roman" w:cs="Times New Roman"/>
                <w:color w:val="000000"/>
                <w:sz w:val="28"/>
                <w:szCs w:val="28"/>
              </w:rPr>
              <w:t>водопровідній</w:t>
            </w:r>
            <w:proofErr w:type="spellEnd"/>
            <w:r w:rsidRPr="002C65F4">
              <w:rPr>
                <w:rFonts w:ascii="Times New Roman" w:hAnsi="Times New Roman" w:cs="Times New Roman"/>
                <w:color w:val="000000"/>
                <w:sz w:val="28"/>
                <w:szCs w:val="28"/>
              </w:rPr>
              <w:t xml:space="preserve"> </w:t>
            </w:r>
            <w:proofErr w:type="spellStart"/>
            <w:r w:rsidRPr="002C65F4">
              <w:rPr>
                <w:rFonts w:ascii="Times New Roman" w:hAnsi="Times New Roman" w:cs="Times New Roman"/>
                <w:color w:val="000000"/>
                <w:sz w:val="28"/>
                <w:szCs w:val="28"/>
              </w:rPr>
              <w:t>насосній</w:t>
            </w:r>
            <w:proofErr w:type="spellEnd"/>
            <w:r w:rsidRPr="002C65F4">
              <w:rPr>
                <w:rFonts w:ascii="Times New Roman" w:hAnsi="Times New Roman" w:cs="Times New Roman"/>
                <w:color w:val="000000"/>
                <w:sz w:val="28"/>
                <w:szCs w:val="28"/>
              </w:rPr>
              <w:t xml:space="preserve"> </w:t>
            </w:r>
            <w:proofErr w:type="spellStart"/>
            <w:r w:rsidRPr="002C65F4">
              <w:rPr>
                <w:rFonts w:ascii="Times New Roman" w:hAnsi="Times New Roman" w:cs="Times New Roman"/>
                <w:color w:val="000000"/>
                <w:sz w:val="28"/>
                <w:szCs w:val="28"/>
              </w:rPr>
              <w:t>станції</w:t>
            </w:r>
            <w:proofErr w:type="spellEnd"/>
            <w:r w:rsidRPr="002C65F4">
              <w:rPr>
                <w:rFonts w:ascii="Times New Roman" w:hAnsi="Times New Roman" w:cs="Times New Roman"/>
                <w:color w:val="000000"/>
                <w:sz w:val="28"/>
                <w:szCs w:val="28"/>
              </w:rPr>
              <w:t xml:space="preserve"> №4, </w:t>
            </w:r>
            <w:proofErr w:type="spellStart"/>
            <w:r w:rsidRPr="002C65F4">
              <w:rPr>
                <w:rFonts w:ascii="Times New Roman" w:hAnsi="Times New Roman" w:cs="Times New Roman"/>
                <w:color w:val="000000"/>
                <w:sz w:val="28"/>
                <w:szCs w:val="28"/>
              </w:rPr>
              <w:t>розташованої</w:t>
            </w:r>
            <w:proofErr w:type="spellEnd"/>
            <w:r w:rsidRPr="002C65F4">
              <w:rPr>
                <w:rFonts w:ascii="Times New Roman" w:hAnsi="Times New Roman" w:cs="Times New Roman"/>
                <w:color w:val="000000"/>
                <w:sz w:val="28"/>
                <w:szCs w:val="28"/>
              </w:rPr>
              <w:t xml:space="preserve"> за </w:t>
            </w:r>
            <w:proofErr w:type="spellStart"/>
            <w:r w:rsidRPr="002C65F4">
              <w:rPr>
                <w:rFonts w:ascii="Times New Roman" w:hAnsi="Times New Roman" w:cs="Times New Roman"/>
                <w:color w:val="000000"/>
                <w:sz w:val="28"/>
                <w:szCs w:val="28"/>
              </w:rPr>
              <w:t>адресою</w:t>
            </w:r>
            <w:proofErr w:type="spellEnd"/>
            <w:r w:rsidRPr="002C65F4">
              <w:rPr>
                <w:rFonts w:ascii="Times New Roman" w:hAnsi="Times New Roman" w:cs="Times New Roman"/>
                <w:color w:val="000000"/>
                <w:sz w:val="28"/>
                <w:szCs w:val="28"/>
              </w:rPr>
              <w:t>:</w:t>
            </w:r>
            <w:r w:rsidRPr="002C65F4">
              <w:rPr>
                <w:rFonts w:ascii="Times New Roman" w:hAnsi="Times New Roman" w:cs="Times New Roman"/>
                <w:color w:val="000000"/>
                <w:sz w:val="28"/>
                <w:szCs w:val="28"/>
                <w:lang w:val="uk-UA"/>
              </w:rPr>
              <w:t xml:space="preserve"> </w:t>
            </w:r>
            <w:r w:rsidRPr="002C65F4">
              <w:rPr>
                <w:rFonts w:ascii="Times New Roman" w:hAnsi="Times New Roman" w:cs="Times New Roman"/>
                <w:color w:val="000000"/>
                <w:sz w:val="28"/>
                <w:szCs w:val="28"/>
              </w:rPr>
              <w:t xml:space="preserve">08150, </w:t>
            </w:r>
            <w:proofErr w:type="spellStart"/>
            <w:r w:rsidRPr="002C65F4">
              <w:rPr>
                <w:rFonts w:ascii="Times New Roman" w:hAnsi="Times New Roman" w:cs="Times New Roman"/>
                <w:color w:val="000000"/>
                <w:sz w:val="28"/>
                <w:szCs w:val="28"/>
              </w:rPr>
              <w:t>Київська</w:t>
            </w:r>
            <w:proofErr w:type="spellEnd"/>
            <w:r w:rsidRPr="002C65F4">
              <w:rPr>
                <w:rFonts w:ascii="Times New Roman" w:hAnsi="Times New Roman" w:cs="Times New Roman"/>
                <w:color w:val="000000"/>
                <w:sz w:val="28"/>
                <w:szCs w:val="28"/>
              </w:rPr>
              <w:t xml:space="preserve"> область, м. Боярка, </w:t>
            </w:r>
            <w:proofErr w:type="spellStart"/>
            <w:r w:rsidRPr="002C65F4">
              <w:rPr>
                <w:rFonts w:ascii="Times New Roman" w:hAnsi="Times New Roman" w:cs="Times New Roman"/>
                <w:color w:val="000000"/>
                <w:sz w:val="28"/>
                <w:szCs w:val="28"/>
              </w:rPr>
              <w:t>вул</w:t>
            </w:r>
            <w:proofErr w:type="spellEnd"/>
            <w:r w:rsidRPr="002C65F4">
              <w:rPr>
                <w:rFonts w:ascii="Times New Roman" w:hAnsi="Times New Roman" w:cs="Times New Roman"/>
                <w:color w:val="000000"/>
                <w:sz w:val="28"/>
                <w:szCs w:val="28"/>
                <w:lang w:val="uk-UA"/>
              </w:rPr>
              <w:t>.</w:t>
            </w:r>
            <w:r w:rsidRPr="002C65F4">
              <w:rPr>
                <w:rFonts w:ascii="Times New Roman" w:hAnsi="Times New Roman" w:cs="Times New Roman"/>
                <w:color w:val="000000"/>
                <w:sz w:val="28"/>
                <w:szCs w:val="28"/>
              </w:rPr>
              <w:t xml:space="preserve"> </w:t>
            </w:r>
            <w:proofErr w:type="spellStart"/>
            <w:r w:rsidRPr="002C65F4">
              <w:rPr>
                <w:rFonts w:ascii="Times New Roman" w:hAnsi="Times New Roman" w:cs="Times New Roman"/>
                <w:color w:val="000000"/>
                <w:sz w:val="28"/>
                <w:szCs w:val="28"/>
              </w:rPr>
              <w:t>Білогородська</w:t>
            </w:r>
            <w:proofErr w:type="spellEnd"/>
            <w:r w:rsidRPr="002C65F4">
              <w:rPr>
                <w:rFonts w:ascii="Times New Roman" w:hAnsi="Times New Roman" w:cs="Times New Roman"/>
                <w:color w:val="000000"/>
                <w:sz w:val="28"/>
                <w:szCs w:val="28"/>
              </w:rPr>
              <w:t>, 63</w:t>
            </w:r>
          </w:p>
          <w:p w:rsidR="00BC71AA" w:rsidRPr="002C65F4" w:rsidRDefault="00BC71AA" w:rsidP="00801092">
            <w:pPr>
              <w:spacing w:after="0" w:line="276" w:lineRule="auto"/>
              <w:jc w:val="both"/>
              <w:rPr>
                <w:rFonts w:ascii="Times New Roman" w:eastAsia="Times New Roman" w:hAnsi="Times New Roman" w:cs="Times New Roman"/>
                <w:sz w:val="28"/>
                <w:szCs w:val="28"/>
                <w:lang w:eastAsia="ru-RU"/>
              </w:rPr>
            </w:pP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3 762 511,88</w:t>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3</w:t>
            </w:r>
          </w:p>
        </w:tc>
        <w:tc>
          <w:tcPr>
            <w:tcW w:w="649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Придбання насосів</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157 980,00</w:t>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4</w:t>
            </w:r>
          </w:p>
        </w:tc>
        <w:tc>
          <w:tcPr>
            <w:tcW w:w="6497" w:type="dxa"/>
            <w:shd w:val="clear" w:color="auto" w:fill="auto"/>
          </w:tcPr>
          <w:p w:rsidR="00BC71AA" w:rsidRPr="002C65F4" w:rsidRDefault="00BC71AA" w:rsidP="00801092">
            <w:pPr>
              <w:tabs>
                <w:tab w:val="num" w:pos="284"/>
              </w:tabs>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Роботи по технічному переоснащенню системи водопостачання (обладнання будівель вузлами комерційного обліку холодної води) в житлових </w:t>
            </w:r>
            <w:r w:rsidRPr="002C65F4">
              <w:rPr>
                <w:rFonts w:ascii="Times New Roman" w:hAnsi="Times New Roman" w:cs="Times New Roman"/>
                <w:sz w:val="28"/>
                <w:szCs w:val="28"/>
                <w:lang w:val="uk-UA"/>
              </w:rPr>
              <w:lastRenderedPageBreak/>
              <w:t>багатоквартирних будинках в м. Боярка Києво-Святошинського району Київської області.</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lastRenderedPageBreak/>
              <w:t>3 270 287,30</w:t>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lastRenderedPageBreak/>
              <w:t>5</w:t>
            </w:r>
          </w:p>
        </w:tc>
        <w:tc>
          <w:tcPr>
            <w:tcW w:w="6497" w:type="dxa"/>
            <w:shd w:val="clear" w:color="auto" w:fill="auto"/>
          </w:tcPr>
          <w:p w:rsidR="00BC71AA" w:rsidRPr="002C65F4" w:rsidRDefault="00BC71AA" w:rsidP="00801092">
            <w:pPr>
              <w:tabs>
                <w:tab w:val="num" w:pos="284"/>
              </w:tabs>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Технічне переоснащення та модернізацію згідно з державними будівельними нормами внутрішніх систем опалення, вентиляції, які забезпечують функціонування будівель і споруд;</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180 000,00</w:t>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6</w:t>
            </w:r>
          </w:p>
        </w:tc>
        <w:tc>
          <w:tcPr>
            <w:tcW w:w="649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Капітальний ремонт підземної ділянки по вул. Черешнева з монтажем нових вузлів обладнання у колодязях</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301 692,00</w:t>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bCs/>
                <w:sz w:val="28"/>
                <w:szCs w:val="28"/>
                <w:highlight w:val="cyan"/>
                <w:lang w:val="uk-UA" w:eastAsia="ru-RU"/>
              </w:rPr>
            </w:pPr>
          </w:p>
        </w:tc>
        <w:tc>
          <w:tcPr>
            <w:tcW w:w="649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bCs/>
                <w:sz w:val="28"/>
                <w:szCs w:val="28"/>
                <w:highlight w:val="cyan"/>
                <w:lang w:val="uk-UA" w:eastAsia="ru-RU"/>
              </w:rPr>
            </w:pPr>
            <w:r w:rsidRPr="002C65F4">
              <w:rPr>
                <w:rFonts w:ascii="Times New Roman" w:eastAsia="Times New Roman" w:hAnsi="Times New Roman" w:cs="Times New Roman"/>
                <w:b/>
                <w:bCs/>
                <w:sz w:val="28"/>
                <w:szCs w:val="28"/>
                <w:highlight w:val="cyan"/>
                <w:lang w:val="uk-UA" w:eastAsia="ru-RU"/>
              </w:rPr>
              <w:t>Всього по спецфонду</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bCs/>
                <w:sz w:val="28"/>
                <w:szCs w:val="28"/>
                <w:highlight w:val="cyan"/>
                <w:lang w:val="uk-UA" w:eastAsia="ru-RU"/>
              </w:rPr>
            </w:pPr>
            <w:r w:rsidRPr="002C65F4">
              <w:rPr>
                <w:rFonts w:ascii="Times New Roman" w:eastAsia="Times New Roman" w:hAnsi="Times New Roman" w:cs="Times New Roman"/>
                <w:b/>
                <w:bCs/>
                <w:sz w:val="28"/>
                <w:szCs w:val="28"/>
                <w:highlight w:val="cyan"/>
                <w:lang w:val="uk-UA" w:eastAsia="ru-RU"/>
              </w:rPr>
              <w:fldChar w:fldCharType="begin"/>
            </w:r>
            <w:r w:rsidRPr="002C65F4">
              <w:rPr>
                <w:rFonts w:ascii="Times New Roman" w:eastAsia="Times New Roman" w:hAnsi="Times New Roman" w:cs="Times New Roman"/>
                <w:b/>
                <w:bCs/>
                <w:sz w:val="28"/>
                <w:szCs w:val="28"/>
                <w:highlight w:val="cyan"/>
                <w:lang w:val="uk-UA" w:eastAsia="ru-RU"/>
              </w:rPr>
              <w:instrText xml:space="preserve"> =SUM(ABOVE) </w:instrText>
            </w:r>
            <w:r w:rsidRPr="002C65F4">
              <w:rPr>
                <w:rFonts w:ascii="Times New Roman" w:eastAsia="Times New Roman" w:hAnsi="Times New Roman" w:cs="Times New Roman"/>
                <w:b/>
                <w:bCs/>
                <w:sz w:val="28"/>
                <w:szCs w:val="28"/>
                <w:highlight w:val="cyan"/>
                <w:lang w:val="uk-UA" w:eastAsia="ru-RU"/>
              </w:rPr>
              <w:fldChar w:fldCharType="separate"/>
            </w:r>
            <w:r w:rsidRPr="002C65F4">
              <w:rPr>
                <w:rFonts w:ascii="Times New Roman" w:eastAsia="Times New Roman" w:hAnsi="Times New Roman" w:cs="Times New Roman"/>
                <w:b/>
                <w:bCs/>
                <w:noProof/>
                <w:sz w:val="28"/>
                <w:szCs w:val="28"/>
                <w:highlight w:val="cyan"/>
                <w:lang w:val="uk-UA" w:eastAsia="ru-RU"/>
              </w:rPr>
              <w:t>8 417 473,18</w:t>
            </w:r>
            <w:r w:rsidRPr="002C65F4">
              <w:rPr>
                <w:rFonts w:ascii="Times New Roman" w:eastAsia="Times New Roman" w:hAnsi="Times New Roman" w:cs="Times New Roman"/>
                <w:b/>
                <w:bCs/>
                <w:sz w:val="28"/>
                <w:szCs w:val="28"/>
                <w:highlight w:val="cyan"/>
                <w:lang w:val="uk-UA" w:eastAsia="ru-RU"/>
              </w:rPr>
              <w:fldChar w:fldCharType="end"/>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7</w:t>
            </w:r>
          </w:p>
        </w:tc>
        <w:tc>
          <w:tcPr>
            <w:tcW w:w="649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Проекти внутрішніх систем вентиляції КНС № 1,3,4 в місті Боярка, Київської області</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50 000,00</w:t>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8</w:t>
            </w:r>
          </w:p>
        </w:tc>
        <w:tc>
          <w:tcPr>
            <w:tcW w:w="649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Послуги протипожежного призначення</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49 475,35</w:t>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9</w:t>
            </w:r>
          </w:p>
        </w:tc>
        <w:tc>
          <w:tcPr>
            <w:tcW w:w="6497" w:type="dxa"/>
            <w:shd w:val="clear" w:color="auto" w:fill="auto"/>
          </w:tcPr>
          <w:p w:rsidR="00BC71AA" w:rsidRPr="002C65F4" w:rsidRDefault="00BC71AA" w:rsidP="00801092">
            <w:pPr>
              <w:jc w:val="both"/>
              <w:rPr>
                <w:rFonts w:ascii="Times New Roman" w:hAnsi="Times New Roman" w:cs="Times New Roman"/>
                <w:bCs/>
                <w:sz w:val="28"/>
                <w:szCs w:val="28"/>
                <w:lang w:val="uk-UA"/>
              </w:rPr>
            </w:pPr>
            <w:r w:rsidRPr="002C65F4">
              <w:rPr>
                <w:rFonts w:ascii="Times New Roman" w:hAnsi="Times New Roman" w:cs="Times New Roman"/>
                <w:bCs/>
                <w:sz w:val="28"/>
                <w:szCs w:val="28"/>
                <w:lang w:val="uk-UA"/>
              </w:rPr>
              <w:t xml:space="preserve"> Дозволи з оцінки впливу на довкілля планової діяльності КП «Боярка-Водоканал» видобування підземних вод Боярського родовища по ділянках «Боярка» та «</w:t>
            </w:r>
            <w:proofErr w:type="spellStart"/>
            <w:r w:rsidRPr="002C65F4">
              <w:rPr>
                <w:rFonts w:ascii="Times New Roman" w:hAnsi="Times New Roman" w:cs="Times New Roman"/>
                <w:bCs/>
                <w:sz w:val="28"/>
                <w:szCs w:val="28"/>
                <w:lang w:val="uk-UA"/>
              </w:rPr>
              <w:t>Забір'є</w:t>
            </w:r>
            <w:proofErr w:type="spellEnd"/>
            <w:r w:rsidRPr="002C65F4">
              <w:rPr>
                <w:rFonts w:ascii="Times New Roman" w:hAnsi="Times New Roman" w:cs="Times New Roman"/>
                <w:bCs/>
                <w:sz w:val="28"/>
                <w:szCs w:val="28"/>
                <w:lang w:val="uk-UA"/>
              </w:rPr>
              <w:t>».</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205 000,00</w:t>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10</w:t>
            </w:r>
          </w:p>
        </w:tc>
        <w:tc>
          <w:tcPr>
            <w:tcW w:w="649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Придбання шлангу для крота.</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38 000,00</w:t>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p>
        </w:tc>
        <w:tc>
          <w:tcPr>
            <w:tcW w:w="649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bCs/>
                <w:sz w:val="28"/>
                <w:szCs w:val="28"/>
                <w:highlight w:val="cyan"/>
                <w:lang w:val="uk-UA" w:eastAsia="ru-RU"/>
              </w:rPr>
            </w:pPr>
            <w:r w:rsidRPr="002C65F4">
              <w:rPr>
                <w:rFonts w:ascii="Times New Roman" w:eastAsia="Times New Roman" w:hAnsi="Times New Roman" w:cs="Times New Roman"/>
                <w:b/>
                <w:bCs/>
                <w:sz w:val="28"/>
                <w:szCs w:val="28"/>
                <w:highlight w:val="cyan"/>
                <w:lang w:val="uk-UA" w:eastAsia="ru-RU"/>
              </w:rPr>
              <w:t>Всього по загальному фонду</w:t>
            </w:r>
          </w:p>
        </w:tc>
        <w:tc>
          <w:tcPr>
            <w:tcW w:w="2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bCs/>
                <w:sz w:val="28"/>
                <w:szCs w:val="28"/>
                <w:highlight w:val="cyan"/>
                <w:lang w:val="uk-UA" w:eastAsia="ru-RU"/>
              </w:rPr>
            </w:pPr>
            <w:r w:rsidRPr="002C65F4">
              <w:rPr>
                <w:rFonts w:ascii="Times New Roman" w:eastAsia="Times New Roman" w:hAnsi="Times New Roman" w:cs="Times New Roman"/>
                <w:b/>
                <w:bCs/>
                <w:sz w:val="28"/>
                <w:szCs w:val="28"/>
                <w:highlight w:val="cyan"/>
                <w:lang w:val="uk-UA" w:eastAsia="ru-RU"/>
              </w:rPr>
              <w:t>342 475,35</w:t>
            </w:r>
          </w:p>
        </w:tc>
      </w:tr>
      <w:tr w:rsidR="00BC71AA" w:rsidRPr="002C65F4" w:rsidTr="00801092">
        <w:tc>
          <w:tcPr>
            <w:tcW w:w="617" w:type="dxa"/>
            <w:shd w:val="clear" w:color="auto" w:fill="auto"/>
          </w:tcPr>
          <w:p w:rsidR="00BC71AA" w:rsidRPr="002C65F4" w:rsidRDefault="00BC71AA" w:rsidP="00801092">
            <w:pPr>
              <w:spacing w:after="0" w:line="276" w:lineRule="auto"/>
              <w:jc w:val="both"/>
              <w:rPr>
                <w:rFonts w:ascii="Times New Roman" w:eastAsia="Times New Roman" w:hAnsi="Times New Roman" w:cs="Times New Roman"/>
                <w:b/>
                <w:sz w:val="28"/>
                <w:szCs w:val="28"/>
                <w:lang w:val="uk-UA" w:eastAsia="ru-RU"/>
              </w:rPr>
            </w:pPr>
          </w:p>
        </w:tc>
        <w:tc>
          <w:tcPr>
            <w:tcW w:w="6497" w:type="dxa"/>
            <w:shd w:val="clear" w:color="auto" w:fill="auto"/>
            <w:vAlign w:val="bottom"/>
          </w:tcPr>
          <w:p w:rsidR="00BC71AA" w:rsidRPr="002C65F4" w:rsidRDefault="00BC71AA" w:rsidP="00801092">
            <w:pPr>
              <w:spacing w:after="0" w:line="276" w:lineRule="auto"/>
              <w:jc w:val="both"/>
              <w:rPr>
                <w:rFonts w:ascii="Times New Roman" w:eastAsia="Times New Roman" w:hAnsi="Times New Roman" w:cs="Times New Roman"/>
                <w:b/>
                <w:bCs/>
                <w:sz w:val="28"/>
                <w:szCs w:val="28"/>
                <w:highlight w:val="cyan"/>
                <w:lang w:val="uk-UA" w:eastAsia="ru-RU"/>
              </w:rPr>
            </w:pPr>
            <w:r w:rsidRPr="002C65F4">
              <w:rPr>
                <w:rFonts w:ascii="Times New Roman" w:eastAsia="Times New Roman" w:hAnsi="Times New Roman" w:cs="Times New Roman"/>
                <w:b/>
                <w:bCs/>
                <w:sz w:val="28"/>
                <w:szCs w:val="28"/>
                <w:highlight w:val="cyan"/>
                <w:lang w:val="uk-UA" w:eastAsia="ru-RU"/>
              </w:rPr>
              <w:t>По бюджетним коштам</w:t>
            </w:r>
          </w:p>
        </w:tc>
        <w:tc>
          <w:tcPr>
            <w:tcW w:w="2617" w:type="dxa"/>
            <w:shd w:val="clear" w:color="auto" w:fill="auto"/>
            <w:vAlign w:val="bottom"/>
          </w:tcPr>
          <w:p w:rsidR="00BC71AA" w:rsidRPr="002C65F4" w:rsidRDefault="00BC71AA" w:rsidP="00801092">
            <w:pPr>
              <w:spacing w:after="0" w:line="276" w:lineRule="auto"/>
              <w:jc w:val="both"/>
              <w:rPr>
                <w:rFonts w:ascii="Times New Roman" w:eastAsia="Times New Roman" w:hAnsi="Times New Roman" w:cs="Times New Roman"/>
                <w:b/>
                <w:bCs/>
                <w:sz w:val="28"/>
                <w:szCs w:val="28"/>
                <w:highlight w:val="cyan"/>
                <w:lang w:val="uk-UA" w:eastAsia="ru-RU"/>
              </w:rPr>
            </w:pPr>
            <w:r w:rsidRPr="002C65F4">
              <w:rPr>
                <w:rFonts w:ascii="Times New Roman" w:eastAsia="Times New Roman" w:hAnsi="Times New Roman" w:cs="Times New Roman"/>
                <w:b/>
                <w:bCs/>
                <w:sz w:val="28"/>
                <w:szCs w:val="28"/>
                <w:highlight w:val="cyan"/>
                <w:lang w:val="uk-UA" w:eastAsia="ru-RU"/>
              </w:rPr>
              <w:t>8 759 948,53</w:t>
            </w:r>
          </w:p>
        </w:tc>
      </w:tr>
    </w:tbl>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p>
    <w:p w:rsidR="00BC71AA" w:rsidRPr="002C65F4" w:rsidRDefault="00BC71AA" w:rsidP="00BC71AA">
      <w:pPr>
        <w:spacing w:after="0" w:line="240" w:lineRule="auto"/>
        <w:ind w:firstLine="567"/>
        <w:contextualSpacing/>
        <w:jc w:val="both"/>
        <w:rPr>
          <w:rFonts w:ascii="Times New Roman" w:hAnsi="Times New Roman" w:cs="Times New Roman"/>
          <w:sz w:val="28"/>
          <w:szCs w:val="28"/>
        </w:rPr>
      </w:pPr>
      <w:r w:rsidRPr="002C65F4">
        <w:rPr>
          <w:rFonts w:ascii="Times New Roman" w:hAnsi="Times New Roman" w:cs="Times New Roman"/>
          <w:sz w:val="28"/>
          <w:szCs w:val="28"/>
          <w:lang w:val="uk-UA"/>
        </w:rPr>
        <w:t>Всі вищезазначені заходи виконано в повному обсязі.</w:t>
      </w:r>
    </w:p>
    <w:p w:rsidR="00BC71AA" w:rsidRPr="002C65F4" w:rsidRDefault="00BC71AA" w:rsidP="00BC71AA">
      <w:pPr>
        <w:ind w:firstLine="567"/>
        <w:jc w:val="both"/>
        <w:rPr>
          <w:rFonts w:ascii="Times New Roman" w:hAnsi="Times New Roman" w:cs="Times New Roman"/>
          <w:sz w:val="28"/>
          <w:szCs w:val="28"/>
          <w:lang w:val="uk-UA"/>
        </w:rPr>
      </w:pPr>
      <w:bookmarkStart w:id="4" w:name="_Hlk1385943"/>
      <w:bookmarkEnd w:id="3"/>
      <w:r w:rsidRPr="002C65F4">
        <w:rPr>
          <w:rFonts w:ascii="Times New Roman" w:hAnsi="Times New Roman" w:cs="Times New Roman"/>
          <w:bCs/>
          <w:sz w:val="28"/>
          <w:szCs w:val="28"/>
          <w:lang w:val="uk-UA"/>
        </w:rPr>
        <w:t>Крім того,</w:t>
      </w:r>
      <w:r w:rsidRPr="002C65F4">
        <w:rPr>
          <w:rFonts w:ascii="Times New Roman" w:hAnsi="Times New Roman" w:cs="Times New Roman"/>
          <w:b/>
          <w:sz w:val="28"/>
          <w:szCs w:val="28"/>
          <w:lang w:val="uk-UA"/>
        </w:rPr>
        <w:t xml:space="preserve"> </w:t>
      </w:r>
      <w:r w:rsidRPr="002C65F4">
        <w:rPr>
          <w:rFonts w:ascii="Times New Roman" w:hAnsi="Times New Roman" w:cs="Times New Roman"/>
          <w:sz w:val="28"/>
          <w:szCs w:val="28"/>
          <w:lang w:val="uk-UA"/>
        </w:rPr>
        <w:t xml:space="preserve">для переоснащення насосного обладнання КНС на менш енергоємне, з метою економії електроенергії та підвищення якості послуг з водовідведення, Боярською міської радою були виділені кошти </w:t>
      </w:r>
      <w:r w:rsidRPr="002C65F4">
        <w:rPr>
          <w:rFonts w:ascii="Times New Roman" w:hAnsi="Times New Roman" w:cs="Times New Roman"/>
          <w:b/>
          <w:sz w:val="28"/>
          <w:szCs w:val="28"/>
          <w:lang w:val="uk-UA"/>
        </w:rPr>
        <w:t xml:space="preserve">в сумі 578 525,00 грн. на придбання насосів </w:t>
      </w:r>
      <w:r w:rsidRPr="002C65F4">
        <w:rPr>
          <w:rFonts w:ascii="Times New Roman" w:hAnsi="Times New Roman" w:cs="Times New Roman"/>
          <w:bCs/>
          <w:sz w:val="28"/>
          <w:szCs w:val="28"/>
          <w:lang w:val="uk-UA"/>
        </w:rPr>
        <w:t>відповідно до Комплексної екологічної програми на 2018-2022 роки</w:t>
      </w:r>
      <w:r w:rsidRPr="002C65F4">
        <w:rPr>
          <w:rFonts w:ascii="Times New Roman" w:hAnsi="Times New Roman" w:cs="Times New Roman"/>
          <w:b/>
          <w:sz w:val="28"/>
          <w:szCs w:val="28"/>
          <w:lang w:val="uk-UA"/>
        </w:rPr>
        <w:t>.</w:t>
      </w:r>
      <w:r w:rsidRPr="002C65F4">
        <w:rPr>
          <w:rFonts w:ascii="Times New Roman" w:hAnsi="Times New Roman" w:cs="Times New Roman"/>
          <w:sz w:val="28"/>
          <w:szCs w:val="28"/>
          <w:lang w:val="uk-UA"/>
        </w:rPr>
        <w:t xml:space="preserve"> Але оскільки, торги, які були проведені у 2019 році не відбулись у зв’язку із їх оскарженням учасником та подальшою відміною, зазначені кошти були повернуті до бюджету.</w:t>
      </w:r>
    </w:p>
    <w:bookmarkEnd w:id="4"/>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Також за рахунок дотації міського бюджету у</w:t>
      </w:r>
      <w:r w:rsidRPr="002C65F4">
        <w:rPr>
          <w:rFonts w:ascii="Times New Roman" w:hAnsi="Times New Roman" w:cs="Times New Roman"/>
          <w:sz w:val="28"/>
          <w:szCs w:val="28"/>
          <w:shd w:val="clear" w:color="auto" w:fill="FFFFFF"/>
          <w:lang w:val="uk-UA"/>
        </w:rPr>
        <w:t xml:space="preserve"> 2019</w:t>
      </w:r>
      <w:r w:rsidRPr="002C65F4">
        <w:rPr>
          <w:rFonts w:ascii="Times New Roman" w:hAnsi="Times New Roman" w:cs="Times New Roman"/>
          <w:sz w:val="28"/>
          <w:szCs w:val="28"/>
          <w:lang w:val="uk-UA"/>
        </w:rPr>
        <w:t xml:space="preserve"> році було сплачено за спожиту електроенергію – 6,826 млн. грн. проти 3,968 млн. грн у</w:t>
      </w:r>
      <w:r w:rsidRPr="002C65F4">
        <w:rPr>
          <w:rFonts w:ascii="Times New Roman" w:hAnsi="Times New Roman" w:cs="Times New Roman"/>
          <w:sz w:val="28"/>
          <w:szCs w:val="28"/>
          <w:shd w:val="clear" w:color="auto" w:fill="FFFFFF"/>
          <w:lang w:val="uk-UA"/>
        </w:rPr>
        <w:t xml:space="preserve"> 2018 році</w:t>
      </w:r>
      <w:r w:rsidRPr="002C65F4">
        <w:rPr>
          <w:rFonts w:ascii="Times New Roman" w:hAnsi="Times New Roman" w:cs="Times New Roman"/>
          <w:sz w:val="28"/>
          <w:szCs w:val="28"/>
          <w:lang w:val="uk-UA"/>
        </w:rPr>
        <w:t xml:space="preserve">. При цьому протягом 2019 року фактично сплачено за спожиту активну електроенергію разом 13,916 млн. грн., з них власними коштами підприємства – 7,090 млн. грн. </w:t>
      </w:r>
    </w:p>
    <w:p w:rsidR="00BC71AA" w:rsidRPr="002C65F4" w:rsidRDefault="00BC71AA" w:rsidP="00BC71AA">
      <w:pPr>
        <w:spacing w:after="0" w:line="240" w:lineRule="auto"/>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(див. Таблицю № 2)</w:t>
      </w: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p>
    <w:p w:rsidR="005D2824" w:rsidRDefault="00BC71AA" w:rsidP="00BC71AA">
      <w:pPr>
        <w:spacing w:after="0"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                                                                                                    </w:t>
      </w:r>
    </w:p>
    <w:p w:rsidR="005D2824" w:rsidRDefault="005D2824" w:rsidP="00BC71AA">
      <w:pPr>
        <w:spacing w:after="0" w:line="240" w:lineRule="auto"/>
        <w:ind w:firstLine="567"/>
        <w:contextualSpacing/>
        <w:jc w:val="both"/>
        <w:rPr>
          <w:rFonts w:ascii="Times New Roman" w:hAnsi="Times New Roman" w:cs="Times New Roman"/>
          <w:sz w:val="28"/>
          <w:szCs w:val="28"/>
          <w:lang w:val="uk-UA"/>
        </w:rPr>
      </w:pPr>
    </w:p>
    <w:p w:rsidR="00BC71AA" w:rsidRPr="002C65F4" w:rsidRDefault="00BC71AA" w:rsidP="005D2824">
      <w:pPr>
        <w:spacing w:after="0" w:line="240" w:lineRule="auto"/>
        <w:ind w:left="7080"/>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Таблиця № 2</w:t>
      </w:r>
    </w:p>
    <w:tbl>
      <w:tblPr>
        <w:tblW w:w="9314" w:type="dxa"/>
        <w:tblLook w:val="04A0" w:firstRow="1" w:lastRow="0" w:firstColumn="1" w:lastColumn="0" w:noHBand="0" w:noVBand="1"/>
      </w:tblPr>
      <w:tblGrid>
        <w:gridCol w:w="284"/>
        <w:gridCol w:w="2977"/>
        <w:gridCol w:w="4065"/>
        <w:gridCol w:w="1988"/>
      </w:tblGrid>
      <w:tr w:rsidR="00BC71AA" w:rsidRPr="002C65F4" w:rsidTr="00801092">
        <w:trPr>
          <w:trHeight w:val="795"/>
        </w:trPr>
        <w:tc>
          <w:tcPr>
            <w:tcW w:w="284" w:type="dxa"/>
            <w:tcBorders>
              <w:top w:val="nil"/>
              <w:left w:val="nil"/>
              <w:bottom w:val="nil"/>
              <w:right w:val="nil"/>
            </w:tcBorders>
            <w:shd w:val="clear" w:color="auto" w:fill="auto"/>
            <w:noWrap/>
            <w:vAlign w:val="bottom"/>
            <w:hideMark/>
          </w:tcPr>
          <w:p w:rsidR="00BC71AA" w:rsidRPr="002C65F4" w:rsidRDefault="00BC71AA" w:rsidP="00801092">
            <w:pPr>
              <w:spacing w:after="0" w:line="240" w:lineRule="auto"/>
              <w:ind w:firstLine="567"/>
              <w:contextualSpacing/>
              <w:jc w:val="both"/>
              <w:rPr>
                <w:rFonts w:ascii="Times New Roman" w:eastAsia="Times New Roman" w:hAnsi="Times New Roman" w:cs="Times New Roman"/>
                <w:sz w:val="28"/>
                <w:szCs w:val="28"/>
                <w:lang w:val="uk-UA"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71AA" w:rsidRPr="002C65F4" w:rsidRDefault="00BC71AA" w:rsidP="00801092">
            <w:pPr>
              <w:spacing w:after="0" w:line="240" w:lineRule="auto"/>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Кошти міського бюджету</w:t>
            </w:r>
          </w:p>
          <w:p w:rsidR="00BC71AA" w:rsidRPr="002C65F4" w:rsidRDefault="00BC71AA" w:rsidP="00801092">
            <w:pPr>
              <w:pStyle w:val="a8"/>
              <w:ind w:left="0"/>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(тис. грн., з ПДВ)</w:t>
            </w:r>
          </w:p>
        </w:tc>
        <w:tc>
          <w:tcPr>
            <w:tcW w:w="4065" w:type="dxa"/>
            <w:tcBorders>
              <w:top w:val="single" w:sz="4" w:space="0" w:color="auto"/>
              <w:left w:val="nil"/>
              <w:bottom w:val="single" w:sz="4" w:space="0" w:color="auto"/>
              <w:right w:val="single" w:sz="4" w:space="0" w:color="auto"/>
            </w:tcBorders>
            <w:shd w:val="clear" w:color="auto" w:fill="auto"/>
            <w:vAlign w:val="bottom"/>
            <w:hideMark/>
          </w:tcPr>
          <w:p w:rsidR="00BC71AA" w:rsidRPr="002C65F4" w:rsidRDefault="00BC71AA" w:rsidP="00801092">
            <w:pPr>
              <w:spacing w:after="0" w:line="240" w:lineRule="auto"/>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Власні кошти підприємства</w:t>
            </w:r>
          </w:p>
          <w:p w:rsidR="00BC71AA" w:rsidRPr="002C65F4" w:rsidRDefault="00BC71AA" w:rsidP="00801092">
            <w:pPr>
              <w:spacing w:after="0" w:line="240" w:lineRule="auto"/>
              <w:ind w:firstLine="28"/>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(в т. ч. пільги та субсидії)</w:t>
            </w:r>
          </w:p>
          <w:p w:rsidR="00BC71AA" w:rsidRPr="002C65F4" w:rsidRDefault="00BC71AA" w:rsidP="00801092">
            <w:pPr>
              <w:spacing w:after="0" w:line="240" w:lineRule="auto"/>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(тис. грн., з ПДВ)</w:t>
            </w:r>
          </w:p>
        </w:tc>
        <w:tc>
          <w:tcPr>
            <w:tcW w:w="1988" w:type="dxa"/>
            <w:tcBorders>
              <w:top w:val="single" w:sz="4" w:space="0" w:color="auto"/>
              <w:left w:val="nil"/>
              <w:bottom w:val="single" w:sz="4" w:space="0" w:color="auto"/>
              <w:right w:val="single" w:sz="4" w:space="0" w:color="auto"/>
            </w:tcBorders>
            <w:shd w:val="clear" w:color="auto" w:fill="auto"/>
            <w:vAlign w:val="bottom"/>
            <w:hideMark/>
          </w:tcPr>
          <w:p w:rsidR="00BC71AA" w:rsidRPr="002C65F4" w:rsidRDefault="00BC71AA" w:rsidP="00801092">
            <w:pPr>
              <w:spacing w:after="0" w:line="240" w:lineRule="auto"/>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Всього</w:t>
            </w:r>
          </w:p>
          <w:p w:rsidR="00BC71AA" w:rsidRPr="002C65F4" w:rsidRDefault="00BC71AA" w:rsidP="00801092">
            <w:pPr>
              <w:spacing w:after="0" w:line="240" w:lineRule="auto"/>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(тис. грн.,</w:t>
            </w:r>
          </w:p>
          <w:p w:rsidR="00BC71AA" w:rsidRPr="002C65F4" w:rsidRDefault="00BC71AA" w:rsidP="00801092">
            <w:pPr>
              <w:spacing w:after="0" w:line="240" w:lineRule="auto"/>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з ПДВ)</w:t>
            </w:r>
          </w:p>
        </w:tc>
      </w:tr>
      <w:tr w:rsidR="00BC71AA" w:rsidRPr="002C65F4" w:rsidTr="00801092">
        <w:trPr>
          <w:trHeight w:val="570"/>
        </w:trPr>
        <w:tc>
          <w:tcPr>
            <w:tcW w:w="284" w:type="dxa"/>
            <w:tcBorders>
              <w:top w:val="nil"/>
              <w:left w:val="nil"/>
              <w:bottom w:val="nil"/>
              <w:right w:val="nil"/>
            </w:tcBorders>
            <w:shd w:val="clear" w:color="auto" w:fill="auto"/>
            <w:noWrap/>
            <w:vAlign w:val="bottom"/>
            <w:hideMark/>
          </w:tcPr>
          <w:p w:rsidR="00BC71AA" w:rsidRPr="002C65F4" w:rsidRDefault="00BC71AA" w:rsidP="00801092">
            <w:pPr>
              <w:spacing w:after="0" w:line="240" w:lineRule="auto"/>
              <w:ind w:firstLine="567"/>
              <w:contextualSpacing/>
              <w:jc w:val="both"/>
              <w:rPr>
                <w:rFonts w:ascii="Times New Roman" w:eastAsia="Times New Roman" w:hAnsi="Times New Roman" w:cs="Times New Roman"/>
                <w:sz w:val="28"/>
                <w:szCs w:val="28"/>
                <w:lang w:val="uk-UA"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1AA" w:rsidRPr="002C65F4" w:rsidRDefault="00BC71AA" w:rsidP="00801092">
            <w:pPr>
              <w:spacing w:after="0" w:line="240" w:lineRule="auto"/>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6 826</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rsidR="00BC71AA" w:rsidRPr="002C65F4" w:rsidRDefault="00BC71AA" w:rsidP="00801092">
            <w:pPr>
              <w:spacing w:after="0" w:line="240" w:lineRule="auto"/>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 xml:space="preserve">  7 089,67</w:t>
            </w:r>
          </w:p>
        </w:tc>
        <w:tc>
          <w:tcPr>
            <w:tcW w:w="1988" w:type="dxa"/>
            <w:tcBorders>
              <w:top w:val="single" w:sz="4" w:space="0" w:color="auto"/>
              <w:left w:val="nil"/>
              <w:bottom w:val="single" w:sz="4" w:space="0" w:color="auto"/>
              <w:right w:val="single" w:sz="4" w:space="0" w:color="auto"/>
            </w:tcBorders>
            <w:shd w:val="clear" w:color="auto" w:fill="auto"/>
            <w:noWrap/>
            <w:vAlign w:val="center"/>
            <w:hideMark/>
          </w:tcPr>
          <w:p w:rsidR="00BC71AA" w:rsidRPr="002C65F4" w:rsidRDefault="00BC71AA" w:rsidP="00801092">
            <w:pPr>
              <w:spacing w:after="0" w:line="240" w:lineRule="auto"/>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13 915,67</w:t>
            </w:r>
          </w:p>
        </w:tc>
      </w:tr>
    </w:tbl>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Станом на 01.01.2020р. нарахування на спожиту електроенергію та плата за перетікання реактивної електроенергії також становили певну суму (див. Таблицю № 3).</w:t>
      </w: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Таблиця № 3</w:t>
      </w:r>
    </w:p>
    <w:tbl>
      <w:tblPr>
        <w:tblStyle w:val="af7"/>
        <w:tblW w:w="0" w:type="auto"/>
        <w:tblLook w:val="04A0" w:firstRow="1" w:lastRow="0" w:firstColumn="1" w:lastColumn="0" w:noHBand="0" w:noVBand="1"/>
      </w:tblPr>
      <w:tblGrid>
        <w:gridCol w:w="4674"/>
        <w:gridCol w:w="4671"/>
      </w:tblGrid>
      <w:tr w:rsidR="00BC71AA" w:rsidRPr="002C65F4" w:rsidTr="00801092">
        <w:tc>
          <w:tcPr>
            <w:tcW w:w="4814" w:type="dxa"/>
          </w:tcPr>
          <w:p w:rsidR="00BC71AA" w:rsidRPr="002C65F4" w:rsidRDefault="00BC71AA" w:rsidP="00801092">
            <w:pPr>
              <w:ind w:firstLine="567"/>
              <w:contextualSpacing/>
              <w:jc w:val="both"/>
              <w:rPr>
                <w:rFonts w:ascii="Times New Roman" w:hAnsi="Times New Roman" w:cs="Times New Roman"/>
                <w:sz w:val="28"/>
                <w:szCs w:val="28"/>
              </w:rPr>
            </w:pPr>
          </w:p>
        </w:tc>
        <w:tc>
          <w:tcPr>
            <w:tcW w:w="4815" w:type="dxa"/>
          </w:tcPr>
          <w:p w:rsidR="00BC71AA" w:rsidRPr="002C65F4" w:rsidRDefault="00BC71AA" w:rsidP="00801092">
            <w:pPr>
              <w:contextualSpacing/>
              <w:jc w:val="both"/>
              <w:rPr>
                <w:rFonts w:ascii="Times New Roman" w:hAnsi="Times New Roman" w:cs="Times New Roman"/>
                <w:sz w:val="28"/>
                <w:szCs w:val="28"/>
              </w:rPr>
            </w:pPr>
            <w:r w:rsidRPr="002C65F4">
              <w:rPr>
                <w:rFonts w:ascii="Times New Roman" w:hAnsi="Times New Roman" w:cs="Times New Roman"/>
                <w:sz w:val="28"/>
                <w:szCs w:val="28"/>
              </w:rPr>
              <w:t>Сума нарахування (тис. грн. з ПДВ)</w:t>
            </w:r>
          </w:p>
        </w:tc>
      </w:tr>
      <w:tr w:rsidR="00BC71AA" w:rsidRPr="002C65F4" w:rsidTr="00801092">
        <w:tc>
          <w:tcPr>
            <w:tcW w:w="4814" w:type="dxa"/>
          </w:tcPr>
          <w:p w:rsidR="00BC71AA" w:rsidRPr="002C65F4" w:rsidRDefault="00BC71AA" w:rsidP="00801092">
            <w:pPr>
              <w:ind w:firstLine="567"/>
              <w:contextualSpacing/>
              <w:jc w:val="both"/>
              <w:rPr>
                <w:rFonts w:ascii="Times New Roman" w:hAnsi="Times New Roman" w:cs="Times New Roman"/>
                <w:sz w:val="28"/>
                <w:szCs w:val="28"/>
              </w:rPr>
            </w:pPr>
            <w:r w:rsidRPr="002C65F4">
              <w:rPr>
                <w:rFonts w:ascii="Times New Roman" w:hAnsi="Times New Roman" w:cs="Times New Roman"/>
                <w:sz w:val="28"/>
                <w:szCs w:val="28"/>
              </w:rPr>
              <w:t>Активна електроенергія</w:t>
            </w:r>
          </w:p>
        </w:tc>
        <w:tc>
          <w:tcPr>
            <w:tcW w:w="4815" w:type="dxa"/>
          </w:tcPr>
          <w:p w:rsidR="00BC71AA" w:rsidRPr="002C65F4" w:rsidRDefault="00BC71AA" w:rsidP="00801092">
            <w:pPr>
              <w:ind w:firstLine="567"/>
              <w:contextualSpacing/>
              <w:jc w:val="both"/>
              <w:rPr>
                <w:rFonts w:ascii="Times New Roman" w:hAnsi="Times New Roman" w:cs="Times New Roman"/>
                <w:sz w:val="28"/>
                <w:szCs w:val="28"/>
              </w:rPr>
            </w:pPr>
            <w:r w:rsidRPr="002C65F4">
              <w:rPr>
                <w:rFonts w:ascii="Times New Roman" w:hAnsi="Times New Roman" w:cs="Times New Roman"/>
                <w:sz w:val="28"/>
                <w:szCs w:val="28"/>
              </w:rPr>
              <w:t>14 159,63</w:t>
            </w:r>
          </w:p>
        </w:tc>
      </w:tr>
      <w:tr w:rsidR="00BC71AA" w:rsidRPr="002C65F4" w:rsidTr="00801092">
        <w:tc>
          <w:tcPr>
            <w:tcW w:w="4814" w:type="dxa"/>
          </w:tcPr>
          <w:p w:rsidR="00BC71AA" w:rsidRPr="002C65F4" w:rsidRDefault="00BC71AA" w:rsidP="00801092">
            <w:pPr>
              <w:ind w:firstLine="567"/>
              <w:contextualSpacing/>
              <w:jc w:val="both"/>
              <w:rPr>
                <w:rFonts w:ascii="Times New Roman" w:hAnsi="Times New Roman" w:cs="Times New Roman"/>
                <w:sz w:val="28"/>
                <w:szCs w:val="28"/>
              </w:rPr>
            </w:pPr>
            <w:r w:rsidRPr="002C65F4">
              <w:rPr>
                <w:rFonts w:ascii="Times New Roman" w:hAnsi="Times New Roman" w:cs="Times New Roman"/>
                <w:sz w:val="28"/>
                <w:szCs w:val="28"/>
              </w:rPr>
              <w:t>Реактивна електроенергія</w:t>
            </w:r>
          </w:p>
        </w:tc>
        <w:tc>
          <w:tcPr>
            <w:tcW w:w="4815" w:type="dxa"/>
          </w:tcPr>
          <w:p w:rsidR="00BC71AA" w:rsidRPr="002C65F4" w:rsidRDefault="00BC71AA" w:rsidP="00801092">
            <w:pPr>
              <w:ind w:firstLine="567"/>
              <w:contextualSpacing/>
              <w:jc w:val="both"/>
              <w:rPr>
                <w:rFonts w:ascii="Times New Roman" w:hAnsi="Times New Roman" w:cs="Times New Roman"/>
                <w:sz w:val="28"/>
                <w:szCs w:val="28"/>
              </w:rPr>
            </w:pPr>
            <w:r w:rsidRPr="002C65F4">
              <w:rPr>
                <w:rFonts w:ascii="Times New Roman" w:hAnsi="Times New Roman" w:cs="Times New Roman"/>
                <w:sz w:val="28"/>
                <w:szCs w:val="28"/>
              </w:rPr>
              <w:t xml:space="preserve">     148,45</w:t>
            </w:r>
          </w:p>
        </w:tc>
      </w:tr>
    </w:tbl>
    <w:p w:rsidR="00BC71AA" w:rsidRPr="002C65F4" w:rsidRDefault="00BC71AA" w:rsidP="00BC71AA">
      <w:pPr>
        <w:tabs>
          <w:tab w:val="left" w:pos="2390"/>
        </w:tabs>
        <w:spacing w:after="0" w:line="240" w:lineRule="auto"/>
        <w:ind w:firstLine="567"/>
        <w:contextualSpacing/>
        <w:jc w:val="both"/>
        <w:rPr>
          <w:rFonts w:ascii="Times New Roman" w:hAnsi="Times New Roman" w:cs="Times New Roman"/>
          <w:sz w:val="28"/>
          <w:szCs w:val="28"/>
          <w:highlight w:val="darkGray"/>
          <w:lang w:val="uk-UA"/>
        </w:rPr>
      </w:pP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Слід зазначити, що у 2019 році споживання активної електроенергії у натуральному вимірі зменшилося, а саме на 6,2 % порівняно з 2018 роком. Зокрема з 4 551 тис кВт/год. у 2018 до 4 269 у 2019 році. . </w:t>
      </w: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При цьому у грошовому виразі вартість електроенергії у 2019 році зросла на 19 % у порівнянні з 2018 роком з 11 458,6 тис. грн у 2018 році до 14 159,6 тис. грн у 2019 році. </w:t>
      </w: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Необхідно звернути увагу, що витрати на електроенергію становлять понад 35% загальних витрат підприємства. Питома вага витрат підприємства – понад 50% – заробітна плата. Відрахування на соціальні заходи та податки, які утримуються із заробітної плати, складають 41,5% від фонду оплати праці підприємства та фактично повертаються до бюджету.</w:t>
      </w: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p>
    <w:p w:rsidR="00BC71AA" w:rsidRPr="002C65F4" w:rsidRDefault="00BC71AA" w:rsidP="002C65F4">
      <w:pPr>
        <w:jc w:val="center"/>
        <w:rPr>
          <w:rFonts w:ascii="Times New Roman" w:hAnsi="Times New Roman" w:cs="Times New Roman"/>
          <w:b/>
          <w:bCs/>
          <w:sz w:val="28"/>
          <w:szCs w:val="28"/>
          <w:u w:val="single"/>
          <w:lang w:val="uk-UA"/>
        </w:rPr>
      </w:pPr>
      <w:r w:rsidRPr="002C65F4">
        <w:rPr>
          <w:rFonts w:ascii="Times New Roman" w:hAnsi="Times New Roman" w:cs="Times New Roman"/>
          <w:b/>
          <w:bCs/>
          <w:sz w:val="28"/>
          <w:szCs w:val="28"/>
          <w:u w:val="single"/>
          <w:lang w:val="uk-UA"/>
        </w:rPr>
        <w:t>Фінансовий стан підприємства за 2019 рік</w:t>
      </w:r>
    </w:p>
    <w:p w:rsidR="00BC71AA" w:rsidRPr="002C65F4" w:rsidRDefault="00BC71AA" w:rsidP="00BC71AA">
      <w:pPr>
        <w:tabs>
          <w:tab w:val="left" w:pos="100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ab/>
        <w:t>За даними бухгалтерської звітності чистий дохід підприємства за  2019 рік становить 38 022 тис. грн., що на 6 214 тис. грн. більше у порівнянні з відповідним періодом минулого року (у  2018 року – 32 808 тис. грн.).</w:t>
      </w:r>
    </w:p>
    <w:p w:rsidR="00BC71AA" w:rsidRPr="002C65F4" w:rsidRDefault="00BC71AA" w:rsidP="00BC71AA">
      <w:pPr>
        <w:spacing w:after="0" w:line="240" w:lineRule="auto"/>
        <w:ind w:firstLine="708"/>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При цьому у 2019 році собівартість реалізованої продукції становила                      40 886 тис. грн. ( 2018 рік – 34 180 тис. грн.).</w:t>
      </w:r>
    </w:p>
    <w:p w:rsidR="00BC71AA" w:rsidRPr="002C65F4" w:rsidRDefault="00BC71AA" w:rsidP="00BC71AA">
      <w:pPr>
        <w:spacing w:after="0" w:line="240" w:lineRule="auto"/>
        <w:ind w:firstLine="708"/>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Слід також зазначити, що від інших видів діяльності (не ліцензованих) підприємство отримало доходи 2 986 тис. грн.,  2018 рік – 2 324,0 тис. грн</w:t>
      </w:r>
    </w:p>
    <w:p w:rsidR="00BC71AA" w:rsidRPr="002C65F4" w:rsidRDefault="00BC71AA" w:rsidP="00BC71AA">
      <w:pPr>
        <w:spacing w:after="0" w:line="240" w:lineRule="auto"/>
        <w:ind w:firstLine="708"/>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З урахуванням всіх отриманих доходів та понесених витрат чистий фінансовий результат по підприємству в  2019 році становить збитки в сумі                         3 182 тис. грн. (у 2018 році збитковість була – 3 395 тис. грн.) </w:t>
      </w:r>
    </w:p>
    <w:p w:rsidR="00BC71AA" w:rsidRPr="002C65F4" w:rsidRDefault="00BC71AA" w:rsidP="00BC71AA">
      <w:pPr>
        <w:spacing w:after="0" w:line="240" w:lineRule="auto"/>
        <w:ind w:firstLine="708"/>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По факту за 2019р. дебіторська заборгованість на кінець звітного періоду складає 8,73 млн. грн. що на 24,7% більше у порівнянні з відповідним періодом минулого року; від юридичних осіб – 3,2 млн. грн., що на 28% більше у порівнянні з відповідним періодом минулого року.</w:t>
      </w:r>
    </w:p>
    <w:p w:rsidR="00BC71AA" w:rsidRPr="002C65F4" w:rsidRDefault="00BC71AA" w:rsidP="00BC71AA">
      <w:pPr>
        <w:spacing w:after="0" w:line="240" w:lineRule="auto"/>
        <w:ind w:firstLine="708"/>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Інформація про фінансові результати, дебіторську та кредиторську заборгованість наведена у додатку №   .</w:t>
      </w:r>
    </w:p>
    <w:p w:rsidR="00BC71AA" w:rsidRPr="002C65F4" w:rsidRDefault="00BC71AA" w:rsidP="00BC71AA">
      <w:pPr>
        <w:spacing w:after="0" w:line="240" w:lineRule="auto"/>
        <w:ind w:firstLine="708"/>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lastRenderedPageBreak/>
        <w:t xml:space="preserve">Найбільшими боржниками станом на 01.01.2020 р. серед юридичних осіб є КП «Києво-Святошинська тепломережа»  (2,5 млн. грн.), </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Основними статтями витрат у  2020 році були:</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w:t>
      </w:r>
      <w:r w:rsidRPr="002C65F4">
        <w:rPr>
          <w:rFonts w:ascii="Times New Roman" w:hAnsi="Times New Roman" w:cs="Times New Roman"/>
          <w:sz w:val="28"/>
          <w:szCs w:val="28"/>
          <w:lang w:val="uk-UA"/>
        </w:rPr>
        <w:tab/>
        <w:t>електроенергія – 14,2 млн. грн. (у 2018 році – 11,4 млн. грн; у 2017 році – 9,5   млн. грн.);</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w:t>
      </w:r>
      <w:r w:rsidRPr="002C65F4">
        <w:rPr>
          <w:rFonts w:ascii="Times New Roman" w:hAnsi="Times New Roman" w:cs="Times New Roman"/>
          <w:sz w:val="28"/>
          <w:szCs w:val="28"/>
          <w:lang w:val="uk-UA"/>
        </w:rPr>
        <w:tab/>
        <w:t>заробітна плата з податками – 29,1 млн. грн. (23,9 + 5,2) (у 2018 році – 23,7 млн. грн. (19,5 + 4,2); у 2017 році – 17,3 млн. грн.);</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w:t>
      </w:r>
      <w:r w:rsidRPr="002C65F4">
        <w:rPr>
          <w:rFonts w:ascii="Times New Roman" w:hAnsi="Times New Roman" w:cs="Times New Roman"/>
          <w:sz w:val="28"/>
          <w:szCs w:val="28"/>
          <w:lang w:val="uk-UA"/>
        </w:rPr>
        <w:tab/>
        <w:t>витрати на відновлення основних фондів за рахунок амортизації – 4,4 млн. грн. (у 2018 році – 3,4 млн. грн.; у 2017 році – 3,1млн. грн.);</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w:t>
      </w:r>
      <w:r w:rsidRPr="002C65F4">
        <w:rPr>
          <w:rFonts w:ascii="Times New Roman" w:hAnsi="Times New Roman" w:cs="Times New Roman"/>
          <w:sz w:val="28"/>
          <w:szCs w:val="28"/>
          <w:lang w:val="uk-UA"/>
        </w:rPr>
        <w:tab/>
        <w:t>ресурсні податки – 1,3 млн. грн. (у 2018 році – 1,1 млн. грн.).</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Більш детальна інформація щодо витрат підприємства наведена у додатку №   .</w:t>
      </w:r>
    </w:p>
    <w:p w:rsidR="00BC71AA" w:rsidRPr="002C65F4" w:rsidRDefault="00BC71AA" w:rsidP="00BC71AA">
      <w:pPr>
        <w:spacing w:after="0" w:line="240" w:lineRule="auto"/>
        <w:ind w:firstLine="708"/>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Середньомісячна заробітна плата в нарахуванні на одного працівника підприємства у 2019 році склала 10 134,26,00 грн. (у 2018 році – 8 335,20 грн.), в </w:t>
      </w:r>
      <w:proofErr w:type="spellStart"/>
      <w:r w:rsidRPr="002C65F4">
        <w:rPr>
          <w:rFonts w:ascii="Times New Roman" w:hAnsi="Times New Roman" w:cs="Times New Roman"/>
          <w:sz w:val="28"/>
          <w:szCs w:val="28"/>
          <w:lang w:val="uk-UA"/>
        </w:rPr>
        <w:t>т.ч</w:t>
      </w:r>
      <w:proofErr w:type="spellEnd"/>
      <w:r w:rsidRPr="002C65F4">
        <w:rPr>
          <w:rFonts w:ascii="Times New Roman" w:hAnsi="Times New Roman" w:cs="Times New Roman"/>
          <w:sz w:val="28"/>
          <w:szCs w:val="28"/>
          <w:lang w:val="uk-UA"/>
        </w:rPr>
        <w:t>. на працівника виробничого персоналу – 9 263,60 грн. (у 2018 році – 7 428,53 грн.). Суми збільшилися на 1 799,06 грн., та 1 835,07 грн. відповідно у порівнянні з попереднім звітним періодом.</w:t>
      </w:r>
    </w:p>
    <w:p w:rsidR="00BC71AA" w:rsidRPr="002C65F4" w:rsidRDefault="00BC71AA" w:rsidP="00BC71AA">
      <w:pPr>
        <w:pStyle w:val="a8"/>
        <w:autoSpaceDE w:val="0"/>
        <w:autoSpaceDN w:val="0"/>
        <w:ind w:left="0"/>
        <w:jc w:val="both"/>
        <w:rPr>
          <w:rFonts w:ascii="Times New Roman" w:hAnsi="Times New Roman" w:cs="Times New Roman"/>
          <w:b/>
          <w:sz w:val="28"/>
          <w:szCs w:val="28"/>
          <w:lang w:val="uk-UA"/>
        </w:rPr>
      </w:pPr>
    </w:p>
    <w:p w:rsidR="00BC71AA" w:rsidRPr="002C65F4" w:rsidRDefault="00BC71AA" w:rsidP="002C65F4">
      <w:pPr>
        <w:pStyle w:val="a8"/>
        <w:autoSpaceDE w:val="0"/>
        <w:autoSpaceDN w:val="0"/>
        <w:ind w:left="0"/>
        <w:jc w:val="center"/>
        <w:rPr>
          <w:rFonts w:ascii="Times New Roman" w:hAnsi="Times New Roman" w:cs="Times New Roman"/>
          <w:b/>
          <w:sz w:val="28"/>
          <w:szCs w:val="28"/>
          <w:lang w:val="uk-UA"/>
        </w:rPr>
      </w:pPr>
      <w:r w:rsidRPr="002C65F4">
        <w:rPr>
          <w:rFonts w:ascii="Times New Roman" w:hAnsi="Times New Roman" w:cs="Times New Roman"/>
          <w:b/>
          <w:sz w:val="28"/>
          <w:szCs w:val="28"/>
          <w:lang w:val="uk-UA"/>
        </w:rPr>
        <w:t>Робота зі споживачами (відділ збуту)</w:t>
      </w:r>
    </w:p>
    <w:p w:rsidR="00BC71AA" w:rsidRPr="002C65F4" w:rsidRDefault="00BC71AA" w:rsidP="00BC71AA">
      <w:pPr>
        <w:spacing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Станом на 01.01.2020 року на обліку перебувають 13 725 особових рахунки (населення) та укладено 364 договори із юридичними особами та фізичними особами-підприємцями на послуги централізованого водопостачання та водовідведення. Близько 80% особових рахунків споживачів обладнано вузлами обліку; частка облікового споживання у інших груп споживачів становить 99,9 %.</w:t>
      </w:r>
    </w:p>
    <w:p w:rsidR="00BC71AA" w:rsidRPr="002C65F4" w:rsidRDefault="00BC71AA" w:rsidP="00BC71AA">
      <w:pPr>
        <w:spacing w:after="0" w:line="240" w:lineRule="auto"/>
        <w:ind w:firstLine="709"/>
        <w:jc w:val="center"/>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ПЕРЕЛІК</w:t>
      </w:r>
    </w:p>
    <w:p w:rsidR="00BC71AA" w:rsidRPr="002C65F4" w:rsidRDefault="00BC71AA" w:rsidP="00BC71AA">
      <w:pPr>
        <w:spacing w:after="0" w:line="240" w:lineRule="auto"/>
        <w:ind w:firstLine="709"/>
        <w:jc w:val="center"/>
        <w:rPr>
          <w:rFonts w:ascii="Times New Roman" w:eastAsia="Times New Roman" w:hAnsi="Times New Roman" w:cs="Times New Roman"/>
          <w:b/>
          <w:sz w:val="28"/>
          <w:szCs w:val="28"/>
          <w:lang w:val="uk-UA" w:eastAsia="ru-RU"/>
        </w:rPr>
      </w:pPr>
      <w:r w:rsidRPr="002C65F4">
        <w:rPr>
          <w:rFonts w:ascii="Times New Roman" w:eastAsia="Times New Roman" w:hAnsi="Times New Roman" w:cs="Times New Roman"/>
          <w:b/>
          <w:sz w:val="28"/>
          <w:szCs w:val="28"/>
          <w:lang w:val="uk-UA" w:eastAsia="ru-RU"/>
        </w:rPr>
        <w:t>та структура споживачів послуг КП Боярка-Водоканал» за 2019 рік</w:t>
      </w:r>
    </w:p>
    <w:p w:rsidR="00BC71AA" w:rsidRPr="002C65F4" w:rsidRDefault="00BC71AA" w:rsidP="00BC71AA">
      <w:pPr>
        <w:spacing w:after="0" w:line="240" w:lineRule="auto"/>
        <w:ind w:firstLine="709"/>
        <w:jc w:val="right"/>
        <w:rPr>
          <w:rFonts w:ascii="Times New Roman" w:eastAsia="Times New Roman" w:hAnsi="Times New Roman" w:cs="Times New Roman"/>
          <w:sz w:val="28"/>
          <w:szCs w:val="28"/>
          <w:lang w:val="uk-UA" w:eastAsia="ru-RU"/>
        </w:rPr>
      </w:pPr>
    </w:p>
    <w:tbl>
      <w:tblPr>
        <w:tblStyle w:val="-221"/>
        <w:tblW w:w="9747" w:type="dxa"/>
        <w:tblLayout w:type="fixed"/>
        <w:tblLook w:val="04A0" w:firstRow="1" w:lastRow="0" w:firstColumn="1" w:lastColumn="0" w:noHBand="0" w:noVBand="1"/>
      </w:tblPr>
      <w:tblGrid>
        <w:gridCol w:w="4503"/>
        <w:gridCol w:w="1417"/>
        <w:gridCol w:w="1276"/>
        <w:gridCol w:w="1276"/>
        <w:gridCol w:w="1275"/>
      </w:tblGrid>
      <w:tr w:rsidR="00BC71AA" w:rsidRPr="002C65F4" w:rsidTr="0080109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03" w:type="dxa"/>
            <w:vMerge w:val="restart"/>
            <w:hideMark/>
          </w:tcPr>
          <w:p w:rsidR="00BC71AA" w:rsidRPr="002C65F4" w:rsidRDefault="00BC71AA" w:rsidP="00801092">
            <w:pPr>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 xml:space="preserve">Категорія </w:t>
            </w:r>
          </w:p>
        </w:tc>
        <w:tc>
          <w:tcPr>
            <w:tcW w:w="2693" w:type="dxa"/>
            <w:gridSpan w:val="2"/>
            <w:shd w:val="clear" w:color="auto" w:fill="FFF2CC"/>
            <w:hideMark/>
          </w:tcPr>
          <w:p w:rsidR="00BC71AA" w:rsidRPr="002C65F4" w:rsidRDefault="00BC71AA" w:rsidP="0080109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За 2018 рік</w:t>
            </w:r>
          </w:p>
        </w:tc>
        <w:tc>
          <w:tcPr>
            <w:tcW w:w="2551" w:type="dxa"/>
            <w:gridSpan w:val="2"/>
            <w:shd w:val="clear" w:color="auto" w:fill="E2EFD9"/>
            <w:hideMark/>
          </w:tcPr>
          <w:p w:rsidR="00BC71AA" w:rsidRPr="002C65F4" w:rsidRDefault="00BC71AA" w:rsidP="0080109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За 2019 рік</w:t>
            </w:r>
          </w:p>
        </w:tc>
      </w:tr>
      <w:tr w:rsidR="00BC71AA" w:rsidRPr="002C65F4" w:rsidTr="00801092">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503" w:type="dxa"/>
            <w:vMerge/>
            <w:hideMark/>
          </w:tcPr>
          <w:p w:rsidR="00BC71AA" w:rsidRPr="002C65F4" w:rsidRDefault="00BC71AA" w:rsidP="00801092">
            <w:pPr>
              <w:jc w:val="center"/>
              <w:rPr>
                <w:rFonts w:ascii="Times New Roman" w:eastAsia="Times New Roman" w:hAnsi="Times New Roman" w:cs="Times New Roman"/>
                <w:color w:val="000000"/>
                <w:sz w:val="28"/>
                <w:szCs w:val="28"/>
                <w:lang w:val="uk-UA" w:eastAsia="ru-RU"/>
              </w:rPr>
            </w:pPr>
          </w:p>
        </w:tc>
        <w:tc>
          <w:tcPr>
            <w:tcW w:w="1417" w:type="dxa"/>
            <w:shd w:val="clear" w:color="auto" w:fill="FFF2CC"/>
            <w:hideMark/>
          </w:tcPr>
          <w:p w:rsidR="00BC71AA" w:rsidRPr="002C65F4" w:rsidRDefault="00BC71AA" w:rsidP="008010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Усього</w:t>
            </w:r>
          </w:p>
        </w:tc>
        <w:tc>
          <w:tcPr>
            <w:tcW w:w="1276" w:type="dxa"/>
            <w:shd w:val="clear" w:color="auto" w:fill="FFF2CC"/>
            <w:hideMark/>
          </w:tcPr>
          <w:p w:rsidR="00BC71AA" w:rsidRPr="002C65F4" w:rsidRDefault="00BC71AA" w:rsidP="008010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 xml:space="preserve"> з обліком</w:t>
            </w:r>
          </w:p>
        </w:tc>
        <w:tc>
          <w:tcPr>
            <w:tcW w:w="1276" w:type="dxa"/>
            <w:shd w:val="clear" w:color="auto" w:fill="E2EFD9"/>
            <w:hideMark/>
          </w:tcPr>
          <w:p w:rsidR="00BC71AA" w:rsidRPr="002C65F4" w:rsidRDefault="00BC71AA" w:rsidP="008010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Усього</w:t>
            </w:r>
          </w:p>
        </w:tc>
        <w:tc>
          <w:tcPr>
            <w:tcW w:w="1275" w:type="dxa"/>
            <w:shd w:val="clear" w:color="auto" w:fill="E2EFD9"/>
            <w:hideMark/>
          </w:tcPr>
          <w:p w:rsidR="00BC71AA" w:rsidRPr="002C65F4" w:rsidRDefault="00BC71AA" w:rsidP="008010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з обліком</w:t>
            </w:r>
          </w:p>
        </w:tc>
      </w:tr>
      <w:tr w:rsidR="00BC71AA" w:rsidRPr="002C65F4" w:rsidTr="00801092">
        <w:trPr>
          <w:trHeight w:val="329"/>
        </w:trPr>
        <w:tc>
          <w:tcPr>
            <w:cnfStyle w:val="001000000000" w:firstRow="0" w:lastRow="0" w:firstColumn="1" w:lastColumn="0" w:oddVBand="0" w:evenVBand="0" w:oddHBand="0" w:evenHBand="0" w:firstRowFirstColumn="0" w:firstRowLastColumn="0" w:lastRowFirstColumn="0" w:lastRowLastColumn="0"/>
            <w:tcW w:w="4503" w:type="dxa"/>
            <w:hideMark/>
          </w:tcPr>
          <w:p w:rsidR="00BC71AA" w:rsidRPr="002C65F4" w:rsidRDefault="00BC71AA" w:rsidP="00801092">
            <w:pPr>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Кількість багатоквартирних будинків</w:t>
            </w:r>
          </w:p>
        </w:tc>
        <w:tc>
          <w:tcPr>
            <w:tcW w:w="1417" w:type="dxa"/>
            <w:shd w:val="clear" w:color="auto" w:fill="FFF2CC"/>
            <w:hideMark/>
          </w:tcPr>
          <w:p w:rsidR="00BC71AA" w:rsidRPr="002C65F4" w:rsidRDefault="00BC71AA" w:rsidP="008010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132</w:t>
            </w:r>
          </w:p>
        </w:tc>
        <w:tc>
          <w:tcPr>
            <w:tcW w:w="1276" w:type="dxa"/>
            <w:shd w:val="clear" w:color="auto" w:fill="FFF2CC"/>
            <w:hideMark/>
          </w:tcPr>
          <w:p w:rsidR="00BC71AA" w:rsidRPr="002C65F4" w:rsidRDefault="00BC71AA" w:rsidP="008010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12</w:t>
            </w:r>
          </w:p>
        </w:tc>
        <w:tc>
          <w:tcPr>
            <w:tcW w:w="1276" w:type="dxa"/>
            <w:shd w:val="clear" w:color="auto" w:fill="E2EFD9"/>
            <w:hideMark/>
          </w:tcPr>
          <w:p w:rsidR="00BC71AA" w:rsidRPr="002C65F4" w:rsidRDefault="00BC71AA" w:rsidP="008010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132</w:t>
            </w:r>
          </w:p>
        </w:tc>
        <w:tc>
          <w:tcPr>
            <w:tcW w:w="1275" w:type="dxa"/>
            <w:shd w:val="clear" w:color="auto" w:fill="E2EFD9"/>
            <w:hideMark/>
          </w:tcPr>
          <w:p w:rsidR="00BC71AA" w:rsidRPr="002C65F4" w:rsidRDefault="00BC71AA" w:rsidP="008010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12</w:t>
            </w:r>
          </w:p>
        </w:tc>
      </w:tr>
      <w:tr w:rsidR="00BC71AA" w:rsidRPr="002C65F4" w:rsidTr="0080109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503" w:type="dxa"/>
            <w:hideMark/>
          </w:tcPr>
          <w:p w:rsidR="00BC71AA" w:rsidRPr="002C65F4" w:rsidRDefault="00BC71AA" w:rsidP="00801092">
            <w:pPr>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Кількість абонентів приватного сектора</w:t>
            </w:r>
          </w:p>
        </w:tc>
        <w:tc>
          <w:tcPr>
            <w:tcW w:w="1417" w:type="dxa"/>
            <w:shd w:val="clear" w:color="auto" w:fill="FFF2CC"/>
            <w:hideMark/>
          </w:tcPr>
          <w:p w:rsidR="00BC71AA" w:rsidRPr="002C65F4" w:rsidRDefault="00BC71AA" w:rsidP="008010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6 791</w:t>
            </w:r>
          </w:p>
        </w:tc>
        <w:tc>
          <w:tcPr>
            <w:tcW w:w="1276" w:type="dxa"/>
            <w:shd w:val="clear" w:color="auto" w:fill="FFF2CC"/>
            <w:hideMark/>
          </w:tcPr>
          <w:p w:rsidR="00BC71AA" w:rsidRPr="002C65F4" w:rsidRDefault="00BC71AA" w:rsidP="008010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4 901</w:t>
            </w:r>
          </w:p>
        </w:tc>
        <w:tc>
          <w:tcPr>
            <w:tcW w:w="1276" w:type="dxa"/>
            <w:shd w:val="clear" w:color="auto" w:fill="E2EFD9"/>
            <w:hideMark/>
          </w:tcPr>
          <w:p w:rsidR="00BC71AA" w:rsidRPr="002C65F4" w:rsidRDefault="00BC71AA" w:rsidP="008010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6 844</w:t>
            </w:r>
          </w:p>
        </w:tc>
        <w:tc>
          <w:tcPr>
            <w:tcW w:w="1275" w:type="dxa"/>
            <w:shd w:val="clear" w:color="auto" w:fill="E2EFD9"/>
            <w:hideMark/>
          </w:tcPr>
          <w:p w:rsidR="00BC71AA" w:rsidRPr="002C65F4" w:rsidRDefault="00BC71AA" w:rsidP="008010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5001</w:t>
            </w:r>
          </w:p>
        </w:tc>
      </w:tr>
      <w:tr w:rsidR="00BC71AA" w:rsidRPr="002C65F4" w:rsidTr="00801092">
        <w:trPr>
          <w:trHeight w:val="263"/>
        </w:trPr>
        <w:tc>
          <w:tcPr>
            <w:cnfStyle w:val="001000000000" w:firstRow="0" w:lastRow="0" w:firstColumn="1" w:lastColumn="0" w:oddVBand="0" w:evenVBand="0" w:oddHBand="0" w:evenHBand="0" w:firstRowFirstColumn="0" w:firstRowLastColumn="0" w:lastRowFirstColumn="0" w:lastRowLastColumn="0"/>
            <w:tcW w:w="4503" w:type="dxa"/>
            <w:hideMark/>
          </w:tcPr>
          <w:p w:rsidR="00BC71AA" w:rsidRPr="002C65F4" w:rsidRDefault="00BC71AA" w:rsidP="00801092">
            <w:pPr>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Кількість абонентів багатоповерхових будинків</w:t>
            </w:r>
          </w:p>
        </w:tc>
        <w:tc>
          <w:tcPr>
            <w:tcW w:w="1417" w:type="dxa"/>
            <w:shd w:val="clear" w:color="auto" w:fill="FFF2CC"/>
            <w:hideMark/>
          </w:tcPr>
          <w:p w:rsidR="00BC71AA" w:rsidRPr="002C65F4" w:rsidRDefault="00BC71AA" w:rsidP="008010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6 878</w:t>
            </w:r>
          </w:p>
        </w:tc>
        <w:tc>
          <w:tcPr>
            <w:tcW w:w="1276" w:type="dxa"/>
            <w:shd w:val="clear" w:color="auto" w:fill="FFF2CC"/>
            <w:hideMark/>
          </w:tcPr>
          <w:p w:rsidR="00BC71AA" w:rsidRPr="002C65F4" w:rsidRDefault="00BC71AA" w:rsidP="008010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5 903</w:t>
            </w:r>
          </w:p>
        </w:tc>
        <w:tc>
          <w:tcPr>
            <w:tcW w:w="1276" w:type="dxa"/>
            <w:shd w:val="clear" w:color="auto" w:fill="E2EFD9"/>
            <w:hideMark/>
          </w:tcPr>
          <w:p w:rsidR="00BC71AA" w:rsidRPr="002C65F4" w:rsidRDefault="00BC71AA" w:rsidP="008010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6 881</w:t>
            </w:r>
          </w:p>
        </w:tc>
        <w:tc>
          <w:tcPr>
            <w:tcW w:w="1275" w:type="dxa"/>
            <w:shd w:val="clear" w:color="auto" w:fill="E2EFD9"/>
            <w:hideMark/>
          </w:tcPr>
          <w:p w:rsidR="00BC71AA" w:rsidRPr="002C65F4" w:rsidRDefault="00BC71AA" w:rsidP="008010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5 950</w:t>
            </w:r>
          </w:p>
        </w:tc>
      </w:tr>
      <w:tr w:rsidR="00BC71AA" w:rsidRPr="002C65F4" w:rsidTr="0080109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03" w:type="dxa"/>
            <w:hideMark/>
          </w:tcPr>
          <w:p w:rsidR="00BC71AA" w:rsidRPr="002C65F4" w:rsidRDefault="00BC71AA" w:rsidP="00801092">
            <w:pPr>
              <w:jc w:val="center"/>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Кількість особових рахунків</w:t>
            </w:r>
          </w:p>
        </w:tc>
        <w:tc>
          <w:tcPr>
            <w:tcW w:w="2693" w:type="dxa"/>
            <w:gridSpan w:val="2"/>
            <w:shd w:val="clear" w:color="auto" w:fill="FFF2CC"/>
            <w:hideMark/>
          </w:tcPr>
          <w:p w:rsidR="00BC71AA" w:rsidRPr="002C65F4" w:rsidRDefault="00BC71AA" w:rsidP="008010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13 669</w:t>
            </w:r>
          </w:p>
        </w:tc>
        <w:tc>
          <w:tcPr>
            <w:tcW w:w="2551" w:type="dxa"/>
            <w:gridSpan w:val="2"/>
            <w:shd w:val="clear" w:color="auto" w:fill="E2EFD9"/>
            <w:hideMark/>
          </w:tcPr>
          <w:p w:rsidR="00BC71AA" w:rsidRPr="002C65F4" w:rsidRDefault="00BC71AA" w:rsidP="008010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uk-UA" w:eastAsia="ru-RU"/>
              </w:rPr>
            </w:pPr>
            <w:r w:rsidRPr="002C65F4">
              <w:rPr>
                <w:rFonts w:ascii="Times New Roman" w:eastAsia="Times New Roman" w:hAnsi="Times New Roman" w:cs="Times New Roman"/>
                <w:color w:val="000000"/>
                <w:sz w:val="28"/>
                <w:szCs w:val="28"/>
                <w:lang w:val="uk-UA" w:eastAsia="ru-RU"/>
              </w:rPr>
              <w:t>13 725</w:t>
            </w:r>
          </w:p>
        </w:tc>
      </w:tr>
    </w:tbl>
    <w:p w:rsidR="00BC71AA" w:rsidRPr="002C65F4" w:rsidRDefault="00BC71AA" w:rsidP="00BC71AA">
      <w:pPr>
        <w:spacing w:after="0" w:line="240" w:lineRule="auto"/>
        <w:jc w:val="both"/>
        <w:rPr>
          <w:rFonts w:ascii="Times New Roman" w:eastAsia="Times New Roman" w:hAnsi="Times New Roman" w:cs="Times New Roman"/>
          <w:color w:val="000000"/>
          <w:sz w:val="28"/>
          <w:szCs w:val="28"/>
          <w:lang w:val="uk-UA" w:eastAsia="ru-RU"/>
        </w:rPr>
      </w:pPr>
    </w:p>
    <w:p w:rsidR="00BC71AA" w:rsidRPr="002C65F4" w:rsidRDefault="00BC71AA" w:rsidP="00BC71AA">
      <w:pPr>
        <w:spacing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Загальна кількість особових рахунків (населення) зі встановленими приладами обліку води станом на 01.01.2020 року становить 10 951 одиниць, а особових рахунків з нормативним нарахуванням – 2 774 одиниць.</w:t>
      </w:r>
    </w:p>
    <w:p w:rsidR="00BC71AA" w:rsidRPr="002C65F4" w:rsidRDefault="00BC71AA" w:rsidP="00BC71AA">
      <w:pPr>
        <w:spacing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Відділом збуту щомісячно здійснюються нарахування за надані послуги водопостачання та водовідведення по кожному особовому рахунку споживача, </w:t>
      </w:r>
      <w:r w:rsidRPr="002C65F4">
        <w:rPr>
          <w:rFonts w:ascii="Times New Roman" w:hAnsi="Times New Roman" w:cs="Times New Roman"/>
          <w:sz w:val="28"/>
          <w:szCs w:val="28"/>
          <w:lang w:val="uk-UA"/>
        </w:rPr>
        <w:lastRenderedPageBreak/>
        <w:t>щомісячно знімаються контролерами ВГ показники лічильників обліку води у інших груп споживачів. Формуються, роздруковуються та доставляються силами контролерів платіжні квитанції та рахунки – фактури для сплати послуг усім групам споживачів.</w:t>
      </w:r>
    </w:p>
    <w:p w:rsidR="00BC71AA" w:rsidRPr="002C65F4" w:rsidRDefault="00BC71AA" w:rsidP="00BC71AA">
      <w:pPr>
        <w:spacing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Протягом 2019 року відділом збуту проводилась постійна планова робота щодо виконання споживачами вимог Закону України “Про метрологію та метрологічну діяльність” по періодичних повірках засобів обліку води. Було опрацьовано всі багатоповерхові будинки та здійснювалась постійна роз’яснювальна робота щодо повірки зі споживачами приватного сектору. Наразі, 28 % споживачів (приватний сектор) із загальної кількості особових рахунків з лічильниками обліковуються як ті, що підлягають повірці чи заміні на  виконання вимог законодавства. Такий же порядок роботи щодо періодичної повірки проводиться із іншими групами споживачів.</w:t>
      </w:r>
    </w:p>
    <w:p w:rsidR="00BC71AA" w:rsidRPr="002C65F4" w:rsidRDefault="00BC71AA" w:rsidP="00BC71AA">
      <w:pPr>
        <w:spacing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Слід зазначити що ця робота дала певні результати, зокрема обсяг реалізації послуг з централізованого водопостачання збільшився на 31,2 тис. мᶟ (з 1 264,5 до 1 295,7), обсяг послуг з централізованого водовідведення збільшився на 40,8 тис. мᶟ ( з 1 127,0 до 1,167,8 ).</w:t>
      </w:r>
    </w:p>
    <w:p w:rsidR="00BC71AA" w:rsidRPr="002C65F4" w:rsidRDefault="00BC71AA" w:rsidP="00BC71AA">
      <w:pPr>
        <w:spacing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У зв’язку з набранням чинності нормативних актів щодо монетизації пільг та субсидій підприємством підписано Публічний договір із АТ “Ощадбанк” про взаємодію виконавців комунальних послуг на виконання Положення про порядок призначення житлових субсидій та Порядку надання пільг у грошовій формі. Даний договір регламентує порядок взаємодії між уповноваженими органами та включає в себе чималий обсяг робіт по веденню особистого кабінету та обміну електронними даними для забезпечення соціальних гарантій споживачам підприємства. Для цього відділом збуту щомісячно формуються та надаються до відшкодування реєстри отримувачів соціальних виплат із зазначенням фактичних обсягів спожитих послуг.</w:t>
      </w:r>
    </w:p>
    <w:p w:rsidR="00BC71AA" w:rsidRPr="002C65F4" w:rsidRDefault="00BC71AA" w:rsidP="00BC71AA">
      <w:pPr>
        <w:pStyle w:val="aa"/>
        <w:ind w:firstLine="567"/>
        <w:contextualSpacing/>
        <w:jc w:val="both"/>
        <w:rPr>
          <w:iCs/>
          <w:szCs w:val="28"/>
        </w:rPr>
      </w:pPr>
    </w:p>
    <w:p w:rsidR="00BC71AA" w:rsidRPr="002C65F4" w:rsidRDefault="00BC71AA" w:rsidP="002C65F4">
      <w:pPr>
        <w:pStyle w:val="aa"/>
        <w:contextualSpacing/>
        <w:jc w:val="center"/>
        <w:rPr>
          <w:b/>
          <w:bCs/>
          <w:iCs/>
          <w:szCs w:val="28"/>
          <w:u w:val="single"/>
        </w:rPr>
      </w:pPr>
      <w:r w:rsidRPr="002C65F4">
        <w:rPr>
          <w:b/>
          <w:bCs/>
          <w:iCs/>
          <w:szCs w:val="28"/>
          <w:u w:val="single"/>
        </w:rPr>
        <w:t>Претензійно-позовна робота</w:t>
      </w:r>
    </w:p>
    <w:p w:rsidR="00BC71AA" w:rsidRPr="002C65F4" w:rsidRDefault="00BC71AA" w:rsidP="002C65F4">
      <w:pPr>
        <w:pStyle w:val="aa"/>
        <w:contextualSpacing/>
        <w:jc w:val="center"/>
        <w:rPr>
          <w:b/>
          <w:bCs/>
          <w:iCs/>
          <w:szCs w:val="28"/>
          <w:u w:val="single"/>
        </w:rPr>
      </w:pPr>
      <w:r w:rsidRPr="002C65F4">
        <w:rPr>
          <w:b/>
          <w:bCs/>
          <w:iCs/>
          <w:szCs w:val="28"/>
          <w:u w:val="single"/>
        </w:rPr>
        <w:t>(юридичний сектор)</w:t>
      </w:r>
    </w:p>
    <w:p w:rsidR="00BC71AA" w:rsidRPr="002C65F4" w:rsidRDefault="00BC71AA" w:rsidP="00BC71AA">
      <w:pPr>
        <w:pStyle w:val="aa"/>
        <w:ind w:firstLine="567"/>
        <w:contextualSpacing/>
        <w:jc w:val="both"/>
        <w:rPr>
          <w:b/>
          <w:bCs/>
          <w:iCs/>
          <w:szCs w:val="28"/>
          <w:u w:val="single"/>
        </w:rPr>
      </w:pPr>
    </w:p>
    <w:p w:rsidR="00BC71AA" w:rsidRPr="002C65F4" w:rsidRDefault="00BC71AA" w:rsidP="00BC71AA">
      <w:pPr>
        <w:pStyle w:val="aa"/>
        <w:ind w:firstLine="567"/>
        <w:contextualSpacing/>
        <w:jc w:val="both"/>
        <w:rPr>
          <w:b/>
          <w:bCs/>
          <w:iCs/>
          <w:szCs w:val="28"/>
          <w:u w:val="single"/>
        </w:rPr>
      </w:pPr>
      <w:r w:rsidRPr="002C65F4">
        <w:rPr>
          <w:b/>
          <w:bCs/>
          <w:iCs/>
          <w:szCs w:val="28"/>
          <w:u w:val="single"/>
        </w:rPr>
        <w:t>Населення</w:t>
      </w:r>
    </w:p>
    <w:p w:rsidR="00BC71AA" w:rsidRPr="002C65F4" w:rsidRDefault="00BC71AA" w:rsidP="00BC71AA">
      <w:pPr>
        <w:pStyle w:val="aa"/>
        <w:ind w:firstLine="426"/>
        <w:contextualSpacing/>
        <w:jc w:val="both"/>
        <w:rPr>
          <w:iCs/>
          <w:szCs w:val="28"/>
        </w:rPr>
      </w:pPr>
      <w:r w:rsidRPr="002C65F4">
        <w:rPr>
          <w:iCs/>
          <w:szCs w:val="28"/>
        </w:rPr>
        <w:t>Протягом 2019 року було направлено споживачам 90 претензій про необхідність оплати за спожиті послуги на загальну суму 1 509 640, 19 грн. Крім цього, було укладено 18 договорів реструктуризації заборгованості на загальну суму 134 850 грн. 94 коп.</w:t>
      </w:r>
    </w:p>
    <w:p w:rsidR="00BC71AA" w:rsidRPr="002C65F4" w:rsidRDefault="00BC71AA" w:rsidP="00BC71AA">
      <w:pPr>
        <w:spacing w:after="0" w:line="240" w:lineRule="auto"/>
        <w:ind w:firstLine="426"/>
        <w:contextualSpacing/>
        <w:jc w:val="both"/>
        <w:rPr>
          <w:rFonts w:ascii="Times New Roman" w:hAnsi="Times New Roman" w:cs="Times New Roman"/>
          <w:bCs/>
          <w:iCs/>
          <w:sz w:val="28"/>
          <w:szCs w:val="28"/>
          <w:lang w:val="uk-UA"/>
        </w:rPr>
      </w:pPr>
      <w:r w:rsidRPr="002C65F4">
        <w:rPr>
          <w:rFonts w:ascii="Times New Roman" w:hAnsi="Times New Roman" w:cs="Times New Roman"/>
          <w:bCs/>
          <w:iCs/>
          <w:sz w:val="28"/>
          <w:szCs w:val="28"/>
          <w:lang w:val="uk-UA"/>
        </w:rPr>
        <w:t>До Києво-Святошинського районного суду було подано 4 позовних заяв про стягнення заборгованості з фізичних осіб на загальну суму 183 573,57 грн.</w:t>
      </w:r>
    </w:p>
    <w:p w:rsidR="00BC71AA" w:rsidRPr="002C65F4" w:rsidRDefault="00BC71AA" w:rsidP="00BC71AA">
      <w:pPr>
        <w:spacing w:after="0" w:line="240" w:lineRule="auto"/>
        <w:ind w:firstLine="567"/>
        <w:contextualSpacing/>
        <w:jc w:val="both"/>
        <w:rPr>
          <w:rFonts w:ascii="Times New Roman" w:hAnsi="Times New Roman" w:cs="Times New Roman"/>
          <w:bCs/>
          <w:iCs/>
          <w:sz w:val="28"/>
          <w:szCs w:val="28"/>
          <w:u w:val="single"/>
          <w:lang w:val="uk-UA"/>
        </w:rPr>
      </w:pPr>
    </w:p>
    <w:p w:rsidR="005D2824" w:rsidRDefault="005D2824" w:rsidP="00BC71AA">
      <w:pPr>
        <w:spacing w:after="0" w:line="240" w:lineRule="auto"/>
        <w:ind w:firstLine="567"/>
        <w:contextualSpacing/>
        <w:jc w:val="both"/>
        <w:rPr>
          <w:rFonts w:ascii="Times New Roman" w:hAnsi="Times New Roman" w:cs="Times New Roman"/>
          <w:b/>
          <w:bCs/>
          <w:iCs/>
          <w:sz w:val="28"/>
          <w:szCs w:val="28"/>
          <w:u w:val="single"/>
          <w:lang w:val="uk-UA"/>
        </w:rPr>
      </w:pPr>
    </w:p>
    <w:p w:rsidR="005D2824" w:rsidRDefault="005D2824" w:rsidP="00BC71AA">
      <w:pPr>
        <w:spacing w:after="0" w:line="240" w:lineRule="auto"/>
        <w:ind w:firstLine="567"/>
        <w:contextualSpacing/>
        <w:jc w:val="both"/>
        <w:rPr>
          <w:rFonts w:ascii="Times New Roman" w:hAnsi="Times New Roman" w:cs="Times New Roman"/>
          <w:b/>
          <w:bCs/>
          <w:iCs/>
          <w:sz w:val="28"/>
          <w:szCs w:val="28"/>
          <w:u w:val="single"/>
          <w:lang w:val="uk-UA"/>
        </w:rPr>
      </w:pPr>
    </w:p>
    <w:p w:rsidR="005D2824" w:rsidRDefault="005D2824" w:rsidP="00BC71AA">
      <w:pPr>
        <w:spacing w:after="0" w:line="240" w:lineRule="auto"/>
        <w:ind w:firstLine="567"/>
        <w:contextualSpacing/>
        <w:jc w:val="both"/>
        <w:rPr>
          <w:rFonts w:ascii="Times New Roman" w:hAnsi="Times New Roman" w:cs="Times New Roman"/>
          <w:b/>
          <w:bCs/>
          <w:iCs/>
          <w:sz w:val="28"/>
          <w:szCs w:val="28"/>
          <w:u w:val="single"/>
          <w:lang w:val="uk-UA"/>
        </w:rPr>
      </w:pPr>
    </w:p>
    <w:p w:rsidR="00BC71AA" w:rsidRPr="002C65F4" w:rsidRDefault="00BC71AA" w:rsidP="00BC71AA">
      <w:pPr>
        <w:spacing w:after="0" w:line="240" w:lineRule="auto"/>
        <w:ind w:firstLine="567"/>
        <w:contextualSpacing/>
        <w:jc w:val="both"/>
        <w:rPr>
          <w:rFonts w:ascii="Times New Roman" w:hAnsi="Times New Roman" w:cs="Times New Roman"/>
          <w:b/>
          <w:bCs/>
          <w:iCs/>
          <w:sz w:val="28"/>
          <w:szCs w:val="28"/>
          <w:u w:val="single"/>
          <w:lang w:val="uk-UA"/>
        </w:rPr>
      </w:pPr>
      <w:r w:rsidRPr="002C65F4">
        <w:rPr>
          <w:rFonts w:ascii="Times New Roman" w:hAnsi="Times New Roman" w:cs="Times New Roman"/>
          <w:b/>
          <w:bCs/>
          <w:iCs/>
          <w:sz w:val="28"/>
          <w:szCs w:val="28"/>
          <w:u w:val="single"/>
          <w:lang w:val="uk-UA"/>
        </w:rPr>
        <w:t>Юридичні особи</w:t>
      </w:r>
    </w:p>
    <w:p w:rsidR="00BC71AA" w:rsidRPr="002C65F4" w:rsidRDefault="00BC71AA" w:rsidP="00BC71AA">
      <w:pPr>
        <w:spacing w:after="0" w:line="240" w:lineRule="auto"/>
        <w:ind w:firstLine="426"/>
        <w:contextualSpacing/>
        <w:jc w:val="both"/>
        <w:rPr>
          <w:rFonts w:ascii="Times New Roman" w:eastAsia="Times New Roman" w:hAnsi="Times New Roman" w:cs="Times New Roman"/>
          <w:iCs/>
          <w:sz w:val="28"/>
          <w:szCs w:val="28"/>
          <w:lang w:val="uk-UA" w:eastAsia="uk-UA"/>
        </w:rPr>
      </w:pPr>
      <w:r w:rsidRPr="002C65F4">
        <w:rPr>
          <w:rFonts w:ascii="Times New Roman" w:eastAsia="Times New Roman" w:hAnsi="Times New Roman" w:cs="Times New Roman"/>
          <w:iCs/>
          <w:sz w:val="28"/>
          <w:szCs w:val="28"/>
          <w:lang w:val="uk-UA" w:eastAsia="uk-UA"/>
        </w:rPr>
        <w:lastRenderedPageBreak/>
        <w:t>Протягом 2019 року було направлено боржникам 30 претензій на загальну суму 2 386 928,61 грн. Сума сплати за результатами претензій склала 900 296,57 грн.</w:t>
      </w:r>
    </w:p>
    <w:p w:rsidR="00BC71AA" w:rsidRPr="002C65F4" w:rsidRDefault="00BC71AA" w:rsidP="00BC71AA">
      <w:pPr>
        <w:spacing w:after="0" w:line="240" w:lineRule="auto"/>
        <w:ind w:firstLine="426"/>
        <w:contextualSpacing/>
        <w:jc w:val="both"/>
        <w:rPr>
          <w:rFonts w:ascii="Times New Roman" w:eastAsia="Times New Roman" w:hAnsi="Times New Roman" w:cs="Times New Roman"/>
          <w:iCs/>
          <w:sz w:val="28"/>
          <w:szCs w:val="28"/>
          <w:lang w:val="uk-UA" w:eastAsia="uk-UA"/>
        </w:rPr>
      </w:pPr>
      <w:r w:rsidRPr="002C65F4">
        <w:rPr>
          <w:rFonts w:ascii="Times New Roman" w:eastAsia="Times New Roman" w:hAnsi="Times New Roman" w:cs="Times New Roman"/>
          <w:iCs/>
          <w:sz w:val="28"/>
          <w:szCs w:val="28"/>
          <w:lang w:val="uk-UA" w:eastAsia="uk-UA"/>
        </w:rPr>
        <w:t>До Господарських судів було подано 2 позовні заяви про стягнення заборгованості з юридичних осіб на загальну суму 61 103,36 грн., а саме: ТОВ «</w:t>
      </w:r>
      <w:proofErr w:type="spellStart"/>
      <w:r w:rsidRPr="002C65F4">
        <w:rPr>
          <w:rFonts w:ascii="Times New Roman" w:eastAsia="Times New Roman" w:hAnsi="Times New Roman" w:cs="Times New Roman"/>
          <w:iCs/>
          <w:sz w:val="28"/>
          <w:szCs w:val="28"/>
          <w:lang w:val="uk-UA" w:eastAsia="uk-UA"/>
        </w:rPr>
        <w:t>Інекс</w:t>
      </w:r>
      <w:proofErr w:type="spellEnd"/>
      <w:r w:rsidRPr="002C65F4">
        <w:rPr>
          <w:rFonts w:ascii="Times New Roman" w:eastAsia="Times New Roman" w:hAnsi="Times New Roman" w:cs="Times New Roman"/>
          <w:iCs/>
          <w:sz w:val="28"/>
          <w:szCs w:val="28"/>
          <w:lang w:val="uk-UA" w:eastAsia="uk-UA"/>
        </w:rPr>
        <w:t xml:space="preserve"> - Буд» – 56 065,90 грн. та ГО Футбольний клуб «Зеніт - </w:t>
      </w:r>
      <w:proofErr w:type="spellStart"/>
      <w:r w:rsidRPr="002C65F4">
        <w:rPr>
          <w:rFonts w:ascii="Times New Roman" w:eastAsia="Times New Roman" w:hAnsi="Times New Roman" w:cs="Times New Roman"/>
          <w:iCs/>
          <w:sz w:val="28"/>
          <w:szCs w:val="28"/>
          <w:lang w:val="uk-UA" w:eastAsia="uk-UA"/>
        </w:rPr>
        <w:t>Ергопак</w:t>
      </w:r>
      <w:proofErr w:type="spellEnd"/>
      <w:r w:rsidRPr="002C65F4">
        <w:rPr>
          <w:rFonts w:ascii="Times New Roman" w:eastAsia="Times New Roman" w:hAnsi="Times New Roman" w:cs="Times New Roman"/>
          <w:iCs/>
          <w:sz w:val="28"/>
          <w:szCs w:val="28"/>
          <w:lang w:val="uk-UA" w:eastAsia="uk-UA"/>
        </w:rPr>
        <w:t>» – 5 037,70 грн.</w:t>
      </w:r>
    </w:p>
    <w:p w:rsidR="00BC71AA" w:rsidRPr="002C65F4" w:rsidRDefault="00BC71AA" w:rsidP="00BC71AA">
      <w:pPr>
        <w:spacing w:after="0" w:line="240" w:lineRule="auto"/>
        <w:ind w:firstLine="426"/>
        <w:contextualSpacing/>
        <w:jc w:val="both"/>
        <w:rPr>
          <w:rFonts w:ascii="Times New Roman" w:eastAsia="Times New Roman" w:hAnsi="Times New Roman" w:cs="Times New Roman"/>
          <w:iCs/>
          <w:sz w:val="28"/>
          <w:szCs w:val="28"/>
          <w:lang w:val="uk-UA" w:eastAsia="uk-UA"/>
        </w:rPr>
      </w:pPr>
      <w:r w:rsidRPr="002C65F4">
        <w:rPr>
          <w:rFonts w:ascii="Times New Roman" w:eastAsia="Times New Roman" w:hAnsi="Times New Roman" w:cs="Times New Roman"/>
          <w:iCs/>
          <w:sz w:val="28"/>
          <w:szCs w:val="28"/>
          <w:lang w:val="uk-UA" w:eastAsia="uk-UA"/>
        </w:rPr>
        <w:t>Слід, зазначити, що позовні заяви окрім суми заборгованості включають й штрафні санкції.</w:t>
      </w:r>
    </w:p>
    <w:p w:rsidR="00BC71AA" w:rsidRPr="002C65F4" w:rsidRDefault="00BC71AA" w:rsidP="00BC71AA">
      <w:pPr>
        <w:pStyle w:val="aa"/>
        <w:tabs>
          <w:tab w:val="left" w:pos="284"/>
        </w:tabs>
        <w:ind w:firstLine="567"/>
        <w:contextualSpacing/>
        <w:jc w:val="both"/>
        <w:rPr>
          <w:iCs/>
          <w:szCs w:val="28"/>
        </w:rPr>
      </w:pPr>
    </w:p>
    <w:p w:rsidR="00BC71AA" w:rsidRPr="002C65F4" w:rsidRDefault="00BC71AA" w:rsidP="00BC71AA">
      <w:pPr>
        <w:spacing w:after="0" w:line="240" w:lineRule="auto"/>
        <w:ind w:firstLine="426"/>
        <w:contextualSpacing/>
        <w:jc w:val="both"/>
        <w:rPr>
          <w:rFonts w:ascii="Times New Roman" w:hAnsi="Times New Roman" w:cs="Times New Roman"/>
          <w:iCs/>
          <w:sz w:val="28"/>
          <w:szCs w:val="28"/>
          <w:u w:val="single"/>
          <w:lang w:val="uk-UA"/>
        </w:rPr>
      </w:pPr>
      <w:r w:rsidRPr="002C65F4">
        <w:rPr>
          <w:rFonts w:ascii="Times New Roman" w:hAnsi="Times New Roman" w:cs="Times New Roman"/>
          <w:iCs/>
          <w:sz w:val="28"/>
          <w:szCs w:val="28"/>
          <w:u w:val="single"/>
          <w:lang w:val="uk-UA"/>
        </w:rPr>
        <w:t>Результати роботи з Києво-Святошинським районним відділом державної виконавчої служби Головного територіального управління юстиції у Київській області по населенню:</w:t>
      </w:r>
    </w:p>
    <w:p w:rsidR="00BC71AA" w:rsidRPr="002C65F4" w:rsidRDefault="00BC71AA" w:rsidP="00BC71AA">
      <w:pPr>
        <w:spacing w:after="0" w:line="240" w:lineRule="auto"/>
        <w:ind w:firstLine="426"/>
        <w:contextualSpacing/>
        <w:jc w:val="both"/>
        <w:rPr>
          <w:rFonts w:ascii="Times New Roman" w:hAnsi="Times New Roman" w:cs="Times New Roman"/>
          <w:iCs/>
          <w:sz w:val="28"/>
          <w:szCs w:val="28"/>
          <w:lang w:val="uk-UA"/>
        </w:rPr>
      </w:pPr>
      <w:r w:rsidRPr="002C65F4">
        <w:rPr>
          <w:rFonts w:ascii="Times New Roman" w:hAnsi="Times New Roman" w:cs="Times New Roman"/>
          <w:iCs/>
          <w:sz w:val="28"/>
          <w:szCs w:val="28"/>
          <w:lang w:val="uk-UA"/>
        </w:rPr>
        <w:t>З метою своєчасного й повного виконання судових наказів та судових рішень «КП «Боярка-Водоканал» було подано на примусове виконання до Києво-Святошинського районного відділу державної виконавчої служби Головного територіального управління юстиції у Київській області 7 судових наказів про примусове стягнення заборгованості з фізичних осіб на загальну суму 178 583, 10 грн. та 12 виконавчих листів на про примусове стягнення заборгованості з фізичних осіб на загальну суму 165 532, 37 грн. Подальші дії здійснюються відповідно до Закону України «Про виконавче провадження» Києво-Святошинською ВДВС ГТУЮ у Київській області.</w:t>
      </w:r>
    </w:p>
    <w:p w:rsidR="00BC71AA" w:rsidRPr="002C65F4" w:rsidRDefault="00BC71AA" w:rsidP="00BC71AA">
      <w:pPr>
        <w:spacing w:after="0" w:line="240" w:lineRule="auto"/>
        <w:ind w:firstLine="426"/>
        <w:contextualSpacing/>
        <w:jc w:val="both"/>
        <w:rPr>
          <w:rFonts w:ascii="Times New Roman" w:hAnsi="Times New Roman" w:cs="Times New Roman"/>
          <w:iCs/>
          <w:sz w:val="28"/>
          <w:szCs w:val="28"/>
          <w:lang w:val="uk-UA"/>
        </w:rPr>
      </w:pPr>
      <w:r w:rsidRPr="002C65F4">
        <w:rPr>
          <w:rFonts w:ascii="Times New Roman" w:hAnsi="Times New Roman" w:cs="Times New Roman"/>
          <w:iCs/>
          <w:sz w:val="28"/>
          <w:szCs w:val="28"/>
          <w:lang w:val="uk-UA"/>
        </w:rPr>
        <w:t>Наразі винесені постанови про відкриття виконавчих проваджень та постанови про звернення стягнення на заробітну плату, пенсію, стипендію та інші доходи боржника.</w:t>
      </w:r>
    </w:p>
    <w:p w:rsidR="00BC71AA" w:rsidRPr="002C65F4" w:rsidRDefault="00BC71AA" w:rsidP="00BC71AA">
      <w:pPr>
        <w:spacing w:after="0" w:line="240" w:lineRule="auto"/>
        <w:ind w:firstLine="567"/>
        <w:contextualSpacing/>
        <w:jc w:val="both"/>
        <w:rPr>
          <w:rFonts w:ascii="Times New Roman" w:hAnsi="Times New Roman" w:cs="Times New Roman"/>
          <w:iCs/>
          <w:sz w:val="28"/>
          <w:szCs w:val="28"/>
          <w:lang w:val="uk-UA"/>
        </w:rPr>
      </w:pPr>
    </w:p>
    <w:p w:rsidR="00BC71AA" w:rsidRPr="002C65F4" w:rsidRDefault="00BC71AA" w:rsidP="00BC71AA">
      <w:pPr>
        <w:spacing w:after="0" w:line="240" w:lineRule="auto"/>
        <w:ind w:firstLine="567"/>
        <w:contextualSpacing/>
        <w:jc w:val="both"/>
        <w:rPr>
          <w:rFonts w:ascii="Times New Roman" w:hAnsi="Times New Roman" w:cs="Times New Roman"/>
          <w:iCs/>
          <w:sz w:val="28"/>
          <w:szCs w:val="28"/>
          <w:u w:val="single"/>
          <w:lang w:val="uk-UA"/>
        </w:rPr>
      </w:pPr>
      <w:r w:rsidRPr="002C65F4">
        <w:rPr>
          <w:rFonts w:ascii="Times New Roman" w:hAnsi="Times New Roman" w:cs="Times New Roman"/>
          <w:iCs/>
          <w:sz w:val="28"/>
          <w:szCs w:val="28"/>
          <w:u w:val="single"/>
          <w:lang w:val="uk-UA"/>
        </w:rPr>
        <w:t>Результати роботи по юридичним особам</w:t>
      </w:r>
    </w:p>
    <w:p w:rsidR="00BC71AA" w:rsidRPr="002C65F4" w:rsidRDefault="00BC71AA" w:rsidP="00BC71AA">
      <w:pPr>
        <w:spacing w:after="0" w:line="240" w:lineRule="auto"/>
        <w:ind w:firstLine="567"/>
        <w:contextualSpacing/>
        <w:jc w:val="both"/>
        <w:rPr>
          <w:rFonts w:ascii="Times New Roman" w:hAnsi="Times New Roman" w:cs="Times New Roman"/>
          <w:iCs/>
          <w:sz w:val="28"/>
          <w:szCs w:val="28"/>
          <w:lang w:val="uk-UA"/>
        </w:rPr>
      </w:pPr>
      <w:r w:rsidRPr="002C65F4">
        <w:rPr>
          <w:rFonts w:ascii="Times New Roman" w:hAnsi="Times New Roman" w:cs="Times New Roman"/>
          <w:iCs/>
          <w:sz w:val="28"/>
          <w:szCs w:val="28"/>
          <w:lang w:val="uk-UA"/>
        </w:rPr>
        <w:t>У Києво-Святошинському районному відділі державної виконавчої служби Головного територіального управління юстиції у Київській області знаходиться судовий наказ на відкриття виконавчого провадження про стягнення заборгованості з КП «Києво-Святошинська тепломережа» КОР на користь КП «Боярка-Водоканал» на суму 1 538 587,61 грн. примусове стягнення заборгованості виконавчою службою здійснюється</w:t>
      </w:r>
      <w:r w:rsidRPr="002C65F4">
        <w:rPr>
          <w:rFonts w:ascii="Times New Roman" w:hAnsi="Times New Roman" w:cs="Times New Roman"/>
          <w:sz w:val="28"/>
          <w:szCs w:val="28"/>
          <w:lang w:val="uk-UA"/>
        </w:rPr>
        <w:t xml:space="preserve"> </w:t>
      </w:r>
      <w:r w:rsidRPr="002C65F4">
        <w:rPr>
          <w:rFonts w:ascii="Times New Roman" w:hAnsi="Times New Roman" w:cs="Times New Roman"/>
          <w:iCs/>
          <w:sz w:val="28"/>
          <w:szCs w:val="28"/>
          <w:lang w:val="uk-UA"/>
        </w:rPr>
        <w:t>відповідно до Закону України «Про виконавче провадження»;</w:t>
      </w:r>
    </w:p>
    <w:p w:rsidR="00BC71AA" w:rsidRPr="002C65F4" w:rsidRDefault="00BC71AA" w:rsidP="00BC71AA">
      <w:pPr>
        <w:spacing w:after="0" w:line="240" w:lineRule="auto"/>
        <w:ind w:firstLine="567"/>
        <w:contextualSpacing/>
        <w:jc w:val="both"/>
        <w:rPr>
          <w:rFonts w:ascii="Times New Roman" w:hAnsi="Times New Roman" w:cs="Times New Roman"/>
          <w:iCs/>
          <w:sz w:val="28"/>
          <w:szCs w:val="28"/>
          <w:lang w:val="uk-UA"/>
        </w:rPr>
      </w:pPr>
      <w:r w:rsidRPr="002C65F4">
        <w:rPr>
          <w:rFonts w:ascii="Times New Roman" w:hAnsi="Times New Roman" w:cs="Times New Roman"/>
          <w:iCs/>
          <w:sz w:val="28"/>
          <w:szCs w:val="28"/>
          <w:lang w:val="uk-UA"/>
        </w:rPr>
        <w:t>Також до Києво-Святошинського районного відділу державної виконавчої служби Головного територіального управління юстиції у Київській області було подано судовий наказ про стягнення з ГО Футбольний клуб «Зеніт-</w:t>
      </w:r>
      <w:proofErr w:type="spellStart"/>
      <w:r w:rsidRPr="002C65F4">
        <w:rPr>
          <w:rFonts w:ascii="Times New Roman" w:hAnsi="Times New Roman" w:cs="Times New Roman"/>
          <w:iCs/>
          <w:sz w:val="28"/>
          <w:szCs w:val="28"/>
          <w:lang w:val="uk-UA"/>
        </w:rPr>
        <w:t>Ергопак</w:t>
      </w:r>
      <w:proofErr w:type="spellEnd"/>
      <w:r w:rsidRPr="002C65F4">
        <w:rPr>
          <w:rFonts w:ascii="Times New Roman" w:hAnsi="Times New Roman" w:cs="Times New Roman"/>
          <w:iCs/>
          <w:sz w:val="28"/>
          <w:szCs w:val="28"/>
          <w:lang w:val="uk-UA"/>
        </w:rPr>
        <w:t>» заборгованості на суму 7 958,70 грн. наразі відкрито виконавче провадження.</w:t>
      </w:r>
    </w:p>
    <w:p w:rsidR="00BC71AA" w:rsidRPr="002C65F4" w:rsidRDefault="00BC71AA" w:rsidP="00BC71AA">
      <w:pPr>
        <w:spacing w:after="0" w:line="240" w:lineRule="auto"/>
        <w:ind w:firstLine="567"/>
        <w:contextualSpacing/>
        <w:jc w:val="both"/>
        <w:rPr>
          <w:rFonts w:ascii="Times New Roman" w:hAnsi="Times New Roman" w:cs="Times New Roman"/>
          <w:iCs/>
          <w:sz w:val="28"/>
          <w:szCs w:val="28"/>
          <w:lang w:val="uk-UA"/>
        </w:rPr>
      </w:pPr>
      <w:r w:rsidRPr="002C65F4">
        <w:rPr>
          <w:rFonts w:ascii="Times New Roman" w:hAnsi="Times New Roman" w:cs="Times New Roman"/>
          <w:iCs/>
          <w:sz w:val="28"/>
          <w:szCs w:val="28"/>
          <w:lang w:val="uk-UA"/>
        </w:rPr>
        <w:t>У Шевченківському РВДВС м. Києва ГТУЮ у м. Києві знаходяться 2 судові накази на стягнення з</w:t>
      </w:r>
      <w:r w:rsidRPr="002C65F4">
        <w:rPr>
          <w:rFonts w:ascii="Times New Roman" w:eastAsia="Times New Roman" w:hAnsi="Times New Roman" w:cs="Times New Roman"/>
          <w:iCs/>
          <w:sz w:val="28"/>
          <w:szCs w:val="28"/>
          <w:lang w:val="uk-UA" w:eastAsia="uk-UA"/>
        </w:rPr>
        <w:t xml:space="preserve"> ТОВ «</w:t>
      </w:r>
      <w:proofErr w:type="spellStart"/>
      <w:r w:rsidRPr="002C65F4">
        <w:rPr>
          <w:rFonts w:ascii="Times New Roman" w:eastAsia="Times New Roman" w:hAnsi="Times New Roman" w:cs="Times New Roman"/>
          <w:iCs/>
          <w:sz w:val="28"/>
          <w:szCs w:val="28"/>
          <w:lang w:val="uk-UA" w:eastAsia="uk-UA"/>
        </w:rPr>
        <w:t>Інекс</w:t>
      </w:r>
      <w:proofErr w:type="spellEnd"/>
      <w:r w:rsidRPr="002C65F4">
        <w:rPr>
          <w:rFonts w:ascii="Times New Roman" w:eastAsia="Times New Roman" w:hAnsi="Times New Roman" w:cs="Times New Roman"/>
          <w:iCs/>
          <w:sz w:val="28"/>
          <w:szCs w:val="28"/>
          <w:lang w:val="uk-UA" w:eastAsia="uk-UA"/>
        </w:rPr>
        <w:t xml:space="preserve"> - Буд» заборгованості на загальну суму 120 004,00 грн. Накладено арешт на кошт боржника.</w:t>
      </w: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p>
    <w:p w:rsidR="00BC71AA" w:rsidRPr="002C65F4" w:rsidRDefault="00BC71AA" w:rsidP="002C65F4">
      <w:pPr>
        <w:spacing w:after="0" w:line="240" w:lineRule="auto"/>
        <w:contextualSpacing/>
        <w:jc w:val="center"/>
        <w:rPr>
          <w:rFonts w:ascii="Times New Roman" w:hAnsi="Times New Roman" w:cs="Times New Roman"/>
          <w:b/>
          <w:sz w:val="28"/>
          <w:szCs w:val="28"/>
          <w:lang w:val="uk-UA"/>
        </w:rPr>
      </w:pPr>
      <w:r w:rsidRPr="002C65F4">
        <w:rPr>
          <w:rFonts w:ascii="Times New Roman" w:hAnsi="Times New Roman" w:cs="Times New Roman"/>
          <w:b/>
          <w:sz w:val="28"/>
          <w:szCs w:val="28"/>
          <w:lang w:val="uk-UA"/>
        </w:rPr>
        <w:t>Безпека режимних об’єктів водоканалу</w:t>
      </w:r>
    </w:p>
    <w:p w:rsidR="00BC71AA" w:rsidRPr="002C65F4" w:rsidRDefault="00BC71AA" w:rsidP="00BC71AA">
      <w:pPr>
        <w:spacing w:after="0" w:line="240" w:lineRule="auto"/>
        <w:contextualSpacing/>
        <w:jc w:val="both"/>
        <w:rPr>
          <w:rFonts w:ascii="Times New Roman" w:hAnsi="Times New Roman" w:cs="Times New Roman"/>
          <w:b/>
          <w:sz w:val="28"/>
          <w:szCs w:val="28"/>
          <w:lang w:val="uk-UA"/>
        </w:rPr>
      </w:pPr>
    </w:p>
    <w:p w:rsidR="00BC71AA" w:rsidRPr="002C65F4" w:rsidRDefault="00BC71AA" w:rsidP="002C65F4">
      <w:pPr>
        <w:pStyle w:val="a8"/>
        <w:numPr>
          <w:ilvl w:val="0"/>
          <w:numId w:val="4"/>
        </w:numPr>
        <w:spacing w:after="160" w:line="259"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lastRenderedPageBreak/>
        <w:t>Офіційно заключено договір з Боярським міськім патрулем.</w:t>
      </w:r>
    </w:p>
    <w:p w:rsidR="00BC71AA" w:rsidRPr="002C65F4" w:rsidRDefault="00BC71AA" w:rsidP="002C65F4">
      <w:pPr>
        <w:pStyle w:val="a8"/>
        <w:numPr>
          <w:ilvl w:val="0"/>
          <w:numId w:val="4"/>
        </w:numPr>
        <w:spacing w:after="160" w:line="259"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Розроблено план </w:t>
      </w:r>
      <w:bookmarkStart w:id="5" w:name="_Hlk2178535"/>
      <w:r w:rsidRPr="002C65F4">
        <w:rPr>
          <w:rFonts w:ascii="Times New Roman" w:hAnsi="Times New Roman" w:cs="Times New Roman"/>
          <w:sz w:val="28"/>
          <w:szCs w:val="28"/>
          <w:lang w:val="uk-UA"/>
        </w:rPr>
        <w:t xml:space="preserve">першочергових дій </w:t>
      </w:r>
      <w:bookmarkEnd w:id="5"/>
      <w:r w:rsidRPr="002C65F4">
        <w:rPr>
          <w:rFonts w:ascii="Times New Roman" w:hAnsi="Times New Roman" w:cs="Times New Roman"/>
          <w:sz w:val="28"/>
          <w:szCs w:val="28"/>
          <w:lang w:val="uk-UA"/>
        </w:rPr>
        <w:t>у разі вчинення терористичного, або диверсійного акту на території підприємства.</w:t>
      </w:r>
    </w:p>
    <w:p w:rsidR="00BC71AA" w:rsidRPr="002C65F4" w:rsidRDefault="00BC71AA" w:rsidP="002C65F4">
      <w:pPr>
        <w:pStyle w:val="a8"/>
        <w:numPr>
          <w:ilvl w:val="0"/>
          <w:numId w:val="4"/>
        </w:numPr>
        <w:spacing w:after="160" w:line="259"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Також розроблено порядок першочергових дій у разі незаконного проникнення, або надзвичайної ситуації на території КП «Боярка-Водоканал».</w:t>
      </w:r>
    </w:p>
    <w:p w:rsidR="00BC71AA" w:rsidRPr="002C65F4" w:rsidRDefault="00BC71AA" w:rsidP="002C65F4">
      <w:pPr>
        <w:pStyle w:val="a8"/>
        <w:numPr>
          <w:ilvl w:val="0"/>
          <w:numId w:val="4"/>
        </w:numPr>
        <w:spacing w:after="160" w:line="259"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Організовано регулярний обхід і огляд території та </w:t>
      </w:r>
      <w:proofErr w:type="spellStart"/>
      <w:r w:rsidRPr="002C65F4">
        <w:rPr>
          <w:rFonts w:ascii="Times New Roman" w:hAnsi="Times New Roman" w:cs="Times New Roman"/>
          <w:sz w:val="28"/>
          <w:szCs w:val="28"/>
          <w:lang w:val="uk-UA"/>
        </w:rPr>
        <w:t>ємностей</w:t>
      </w:r>
      <w:proofErr w:type="spellEnd"/>
      <w:r w:rsidRPr="002C65F4">
        <w:rPr>
          <w:rFonts w:ascii="Times New Roman" w:hAnsi="Times New Roman" w:cs="Times New Roman"/>
          <w:sz w:val="28"/>
          <w:szCs w:val="28"/>
          <w:lang w:val="uk-UA"/>
        </w:rPr>
        <w:t xml:space="preserve"> з водою на виявлення підозрілих предметів та сторонніх осіб.</w:t>
      </w:r>
    </w:p>
    <w:p w:rsidR="00BC71AA" w:rsidRPr="002C65F4" w:rsidRDefault="00BC71AA" w:rsidP="002C65F4">
      <w:pPr>
        <w:pStyle w:val="a8"/>
        <w:numPr>
          <w:ilvl w:val="0"/>
          <w:numId w:val="4"/>
        </w:numPr>
        <w:spacing w:after="160" w:line="259"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На ВНС-3 приміщення охорони облаштовано протипожежними засобами.</w:t>
      </w:r>
    </w:p>
    <w:p w:rsidR="00BC71AA" w:rsidRPr="002C65F4" w:rsidRDefault="00BC71AA" w:rsidP="00BC71AA">
      <w:pPr>
        <w:pStyle w:val="docdata"/>
        <w:spacing w:before="0" w:beforeAutospacing="0" w:after="160" w:afterAutospacing="0"/>
        <w:jc w:val="both"/>
        <w:rPr>
          <w:b/>
          <w:bCs/>
          <w:color w:val="000000"/>
          <w:sz w:val="28"/>
          <w:szCs w:val="28"/>
          <w:lang w:val="uk-UA"/>
        </w:rPr>
      </w:pPr>
    </w:p>
    <w:p w:rsidR="00BC71AA" w:rsidRPr="002C65F4" w:rsidRDefault="00BC71AA" w:rsidP="002C65F4">
      <w:pPr>
        <w:pStyle w:val="docdata"/>
        <w:spacing w:before="0" w:beforeAutospacing="0" w:after="160" w:afterAutospacing="0"/>
        <w:jc w:val="center"/>
        <w:rPr>
          <w:b/>
          <w:bCs/>
          <w:color w:val="000000"/>
          <w:sz w:val="28"/>
          <w:szCs w:val="28"/>
          <w:lang w:val="uk-UA"/>
        </w:rPr>
      </w:pPr>
      <w:r w:rsidRPr="002C65F4">
        <w:rPr>
          <w:b/>
          <w:bCs/>
          <w:color w:val="000000"/>
          <w:sz w:val="28"/>
          <w:szCs w:val="28"/>
          <w:lang w:val="uk-UA"/>
        </w:rPr>
        <w:t xml:space="preserve">Перелік виконаних робіт на дільниці </w:t>
      </w:r>
      <w:proofErr w:type="spellStart"/>
      <w:r w:rsidRPr="002C65F4">
        <w:rPr>
          <w:b/>
          <w:bCs/>
          <w:color w:val="000000"/>
          <w:sz w:val="28"/>
          <w:szCs w:val="28"/>
          <w:lang w:val="uk-UA"/>
        </w:rPr>
        <w:t>водопідйому</w:t>
      </w:r>
      <w:proofErr w:type="spellEnd"/>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Благоустрій території дільниці </w:t>
      </w:r>
      <w:proofErr w:type="spellStart"/>
      <w:r w:rsidRPr="002C65F4">
        <w:rPr>
          <w:sz w:val="28"/>
          <w:szCs w:val="28"/>
          <w:lang w:val="uk-UA"/>
        </w:rPr>
        <w:t>водопідйому</w:t>
      </w:r>
      <w:proofErr w:type="spellEnd"/>
      <w:r w:rsidRPr="002C65F4">
        <w:rPr>
          <w:sz w:val="28"/>
          <w:szCs w:val="28"/>
          <w:lang w:val="uk-UA"/>
        </w:rPr>
        <w:t>.</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Проведені роботи по чищенню РЧВ-1, РЧВ-2 ВНС-3.</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Монтаж та демонтаж водопідйомних труб </w:t>
      </w:r>
      <w:proofErr w:type="spellStart"/>
      <w:r w:rsidRPr="002C65F4">
        <w:rPr>
          <w:sz w:val="28"/>
          <w:szCs w:val="28"/>
          <w:lang w:val="uk-UA"/>
        </w:rPr>
        <w:t>атр</w:t>
      </w:r>
      <w:proofErr w:type="spellEnd"/>
      <w:r w:rsidRPr="002C65F4">
        <w:rPr>
          <w:sz w:val="28"/>
          <w:szCs w:val="28"/>
          <w:lang w:val="uk-UA"/>
        </w:rPr>
        <w:t xml:space="preserve">. </w:t>
      </w:r>
      <w:proofErr w:type="spellStart"/>
      <w:r w:rsidRPr="002C65F4">
        <w:rPr>
          <w:sz w:val="28"/>
          <w:szCs w:val="28"/>
          <w:lang w:val="uk-UA"/>
        </w:rPr>
        <w:t>св</w:t>
      </w:r>
      <w:proofErr w:type="spellEnd"/>
      <w:r w:rsidRPr="002C65F4">
        <w:rPr>
          <w:sz w:val="28"/>
          <w:szCs w:val="28"/>
          <w:lang w:val="uk-UA"/>
        </w:rPr>
        <w:t>. №14 ВНС-5.</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Проведені роботи по чищенню колодязя арт. </w:t>
      </w:r>
      <w:proofErr w:type="spellStart"/>
      <w:r w:rsidRPr="002C65F4">
        <w:rPr>
          <w:sz w:val="28"/>
          <w:szCs w:val="28"/>
          <w:lang w:val="uk-UA"/>
        </w:rPr>
        <w:t>св</w:t>
      </w:r>
      <w:proofErr w:type="spellEnd"/>
      <w:r w:rsidRPr="002C65F4">
        <w:rPr>
          <w:sz w:val="28"/>
          <w:szCs w:val="28"/>
          <w:lang w:val="uk-UA"/>
        </w:rPr>
        <w:t>. №7, №7А. ВНС-5.</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Ліквідація аварії на трубопроводі Д-150 між арт. </w:t>
      </w:r>
      <w:proofErr w:type="spellStart"/>
      <w:r w:rsidRPr="002C65F4">
        <w:rPr>
          <w:sz w:val="28"/>
          <w:szCs w:val="28"/>
          <w:lang w:val="uk-UA"/>
        </w:rPr>
        <w:t>св</w:t>
      </w:r>
      <w:proofErr w:type="spellEnd"/>
      <w:r w:rsidRPr="002C65F4">
        <w:rPr>
          <w:sz w:val="28"/>
          <w:szCs w:val="28"/>
          <w:lang w:val="uk-UA"/>
        </w:rPr>
        <w:t>. №8 і №9 ВНС-5.</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Ліквідація аварії на трубопроводі Д-150 с. </w:t>
      </w:r>
      <w:proofErr w:type="spellStart"/>
      <w:r w:rsidRPr="002C65F4">
        <w:rPr>
          <w:sz w:val="28"/>
          <w:szCs w:val="28"/>
          <w:lang w:val="uk-UA"/>
        </w:rPr>
        <w:t>Забір’я</w:t>
      </w:r>
      <w:proofErr w:type="spellEnd"/>
      <w:r w:rsidRPr="002C65F4">
        <w:rPr>
          <w:sz w:val="28"/>
          <w:szCs w:val="28"/>
          <w:lang w:val="uk-UA"/>
        </w:rPr>
        <w:t>.</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Чистка РЧВ-2 ВНС-4.</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Чистка РЧВ-1, РЧВ-2 ВНС-5.</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Ліквідація аварії на трубопроводі Д-325 ВНС-2 – ВНС-3.</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Ремонт покрівлі на ПНС по вул. Чернишевського, 2.</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 Ремонт покрівлі ВНС-5.</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 Заміна та ремонт дверей на арт. </w:t>
      </w:r>
      <w:proofErr w:type="spellStart"/>
      <w:r w:rsidRPr="002C65F4">
        <w:rPr>
          <w:sz w:val="28"/>
          <w:szCs w:val="28"/>
          <w:lang w:val="uk-UA"/>
        </w:rPr>
        <w:t>св</w:t>
      </w:r>
      <w:proofErr w:type="spellEnd"/>
      <w:r w:rsidRPr="002C65F4">
        <w:rPr>
          <w:sz w:val="28"/>
          <w:szCs w:val="28"/>
          <w:lang w:val="uk-UA"/>
        </w:rPr>
        <w:t>. №3, №2 ВНС-5.</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 Ліквідація аварії арт. </w:t>
      </w:r>
      <w:proofErr w:type="spellStart"/>
      <w:r w:rsidRPr="002C65F4">
        <w:rPr>
          <w:sz w:val="28"/>
          <w:szCs w:val="28"/>
          <w:lang w:val="uk-UA"/>
        </w:rPr>
        <w:t>св</w:t>
      </w:r>
      <w:proofErr w:type="spellEnd"/>
      <w:r w:rsidRPr="002C65F4">
        <w:rPr>
          <w:sz w:val="28"/>
          <w:szCs w:val="28"/>
          <w:lang w:val="uk-UA"/>
        </w:rPr>
        <w:t>. №15, №14 ВНС-2.</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 Ліквідація аварії між арт. </w:t>
      </w:r>
      <w:proofErr w:type="spellStart"/>
      <w:r w:rsidRPr="002C65F4">
        <w:rPr>
          <w:sz w:val="28"/>
          <w:szCs w:val="28"/>
          <w:lang w:val="uk-UA"/>
        </w:rPr>
        <w:t>св</w:t>
      </w:r>
      <w:proofErr w:type="spellEnd"/>
      <w:r w:rsidRPr="002C65F4">
        <w:rPr>
          <w:sz w:val="28"/>
          <w:szCs w:val="28"/>
          <w:lang w:val="uk-UA"/>
        </w:rPr>
        <w:t>. №8 і №5 ВНС-5.</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 Ліквідація аварії на трубопроводі Д-500 ВНС-3.</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 Монтаж та демонтаж водопідйомних труб на арт. </w:t>
      </w:r>
      <w:proofErr w:type="spellStart"/>
      <w:r w:rsidRPr="002C65F4">
        <w:rPr>
          <w:sz w:val="28"/>
          <w:szCs w:val="28"/>
          <w:lang w:val="uk-UA"/>
        </w:rPr>
        <w:t>св</w:t>
      </w:r>
      <w:proofErr w:type="spellEnd"/>
      <w:r w:rsidRPr="002C65F4">
        <w:rPr>
          <w:sz w:val="28"/>
          <w:szCs w:val="28"/>
          <w:lang w:val="uk-UA"/>
        </w:rPr>
        <w:t>. №3 ВНС, заміна насоса ЕЦВ 6-10-110.</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 Монтаж та демонтаж водопідйомних труб на арт. </w:t>
      </w:r>
      <w:proofErr w:type="spellStart"/>
      <w:r w:rsidRPr="002C65F4">
        <w:rPr>
          <w:sz w:val="28"/>
          <w:szCs w:val="28"/>
          <w:lang w:val="uk-UA"/>
        </w:rPr>
        <w:t>св</w:t>
      </w:r>
      <w:proofErr w:type="spellEnd"/>
      <w:r w:rsidRPr="002C65F4">
        <w:rPr>
          <w:sz w:val="28"/>
          <w:szCs w:val="28"/>
          <w:lang w:val="uk-UA"/>
        </w:rPr>
        <w:t>. №2 ВНС-4, заміна насоса РАNEL.</w:t>
      </w:r>
    </w:p>
    <w:p w:rsidR="00BC71AA" w:rsidRPr="002C65F4" w:rsidRDefault="00BC71AA" w:rsidP="002C65F4">
      <w:pPr>
        <w:pStyle w:val="docdata"/>
        <w:numPr>
          <w:ilvl w:val="0"/>
          <w:numId w:val="7"/>
        </w:numPr>
        <w:spacing w:before="0" w:beforeAutospacing="0" w:after="160" w:afterAutospacing="0"/>
        <w:jc w:val="both"/>
        <w:rPr>
          <w:sz w:val="28"/>
          <w:szCs w:val="28"/>
          <w:lang w:val="uk-UA"/>
        </w:rPr>
      </w:pPr>
      <w:r w:rsidRPr="002C65F4">
        <w:rPr>
          <w:sz w:val="28"/>
          <w:szCs w:val="28"/>
          <w:lang w:val="uk-UA"/>
        </w:rPr>
        <w:t xml:space="preserve">Монтаж та демонтаж водопідйомних труб на арт. </w:t>
      </w:r>
      <w:proofErr w:type="spellStart"/>
      <w:r w:rsidRPr="002C65F4">
        <w:rPr>
          <w:sz w:val="28"/>
          <w:szCs w:val="28"/>
          <w:lang w:val="uk-UA"/>
        </w:rPr>
        <w:t>св</w:t>
      </w:r>
      <w:proofErr w:type="spellEnd"/>
      <w:r w:rsidRPr="002C65F4">
        <w:rPr>
          <w:sz w:val="28"/>
          <w:szCs w:val="28"/>
          <w:lang w:val="uk-UA"/>
        </w:rPr>
        <w:t xml:space="preserve">. №6 с. </w:t>
      </w:r>
      <w:proofErr w:type="spellStart"/>
      <w:r w:rsidRPr="002C65F4">
        <w:rPr>
          <w:sz w:val="28"/>
          <w:szCs w:val="28"/>
          <w:lang w:val="uk-UA"/>
        </w:rPr>
        <w:t>Забір’я</w:t>
      </w:r>
      <w:proofErr w:type="spellEnd"/>
      <w:r w:rsidRPr="002C65F4">
        <w:rPr>
          <w:sz w:val="28"/>
          <w:szCs w:val="28"/>
          <w:lang w:val="uk-UA"/>
        </w:rPr>
        <w:t>, заміна насоса ЕЦВ 6-4-130.</w:t>
      </w:r>
    </w:p>
    <w:p w:rsidR="00BC71AA" w:rsidRPr="002C65F4" w:rsidRDefault="00BC71AA" w:rsidP="00BC71AA">
      <w:pPr>
        <w:pStyle w:val="a9"/>
        <w:shd w:val="clear" w:color="auto" w:fill="FAFAFA"/>
        <w:spacing w:before="0" w:beforeAutospacing="0" w:after="0" w:afterAutospacing="0"/>
        <w:ind w:left="360" w:firstLine="348"/>
        <w:jc w:val="both"/>
        <w:textAlignment w:val="baseline"/>
        <w:rPr>
          <w:sz w:val="28"/>
          <w:szCs w:val="28"/>
          <w:lang w:val="uk-UA"/>
        </w:rPr>
      </w:pPr>
      <w:r w:rsidRPr="002C65F4">
        <w:rPr>
          <w:sz w:val="28"/>
          <w:szCs w:val="28"/>
          <w:bdr w:val="none" w:sz="0" w:space="0" w:color="auto" w:frame="1"/>
          <w:lang w:val="uk-UA"/>
        </w:rPr>
        <w:lastRenderedPageBreak/>
        <w:t>Наприкінці 2019 року, силами підрядних організацій, завершено встановлення станції очистки води потужністю 20 м</w:t>
      </w:r>
      <w:r w:rsidRPr="002C65F4">
        <w:rPr>
          <w:sz w:val="28"/>
          <w:szCs w:val="28"/>
          <w:bdr w:val="none" w:sz="0" w:space="0" w:color="auto" w:frame="1"/>
          <w:vertAlign w:val="superscript"/>
          <w:lang w:val="uk-UA"/>
        </w:rPr>
        <w:t>3</w:t>
      </w:r>
      <w:r w:rsidRPr="002C65F4">
        <w:rPr>
          <w:sz w:val="28"/>
          <w:szCs w:val="28"/>
          <w:bdr w:val="none" w:sz="0" w:space="0" w:color="auto" w:frame="1"/>
          <w:lang w:val="uk-UA"/>
        </w:rPr>
        <w:t xml:space="preserve"> за годину в історичній частині міста по вул. </w:t>
      </w:r>
      <w:proofErr w:type="spellStart"/>
      <w:r w:rsidRPr="002C65F4">
        <w:rPr>
          <w:sz w:val="28"/>
          <w:szCs w:val="28"/>
          <w:bdr w:val="none" w:sz="0" w:space="0" w:color="auto" w:frame="1"/>
          <w:lang w:val="uk-UA"/>
        </w:rPr>
        <w:t>Кібенка</w:t>
      </w:r>
      <w:proofErr w:type="spellEnd"/>
      <w:r w:rsidRPr="002C65F4">
        <w:rPr>
          <w:sz w:val="28"/>
          <w:szCs w:val="28"/>
          <w:bdr w:val="none" w:sz="0" w:space="0" w:color="auto" w:frame="1"/>
          <w:lang w:val="uk-UA"/>
        </w:rPr>
        <w:t xml:space="preserve"> (біля водонапірної вежі).</w:t>
      </w:r>
      <w:r w:rsidRPr="002C65F4">
        <w:rPr>
          <w:sz w:val="28"/>
          <w:szCs w:val="28"/>
          <w:lang w:val="uk-UA"/>
        </w:rPr>
        <w:t xml:space="preserve"> </w:t>
      </w:r>
      <w:r w:rsidRPr="002C65F4">
        <w:rPr>
          <w:sz w:val="28"/>
          <w:szCs w:val="28"/>
          <w:bdr w:val="none" w:sz="0" w:space="0" w:color="auto" w:frame="1"/>
          <w:lang w:val="uk-UA"/>
        </w:rPr>
        <w:t xml:space="preserve">Ця станція здійснює очищення води на двох свердловинах, що дає можливість покращити якість води, знизити у ній вміст заліза і привести воду до стандартів </w:t>
      </w:r>
      <w:proofErr w:type="spellStart"/>
      <w:r w:rsidRPr="002C65F4">
        <w:rPr>
          <w:sz w:val="28"/>
          <w:szCs w:val="28"/>
          <w:bdr w:val="none" w:sz="0" w:space="0" w:color="auto" w:frame="1"/>
          <w:lang w:val="uk-UA"/>
        </w:rPr>
        <w:t>ДсаНПіН</w:t>
      </w:r>
      <w:proofErr w:type="spellEnd"/>
      <w:r w:rsidRPr="002C65F4">
        <w:rPr>
          <w:sz w:val="28"/>
          <w:szCs w:val="28"/>
          <w:bdr w:val="none" w:sz="0" w:space="0" w:color="auto" w:frame="1"/>
          <w:lang w:val="uk-UA"/>
        </w:rPr>
        <w:t xml:space="preserve">. Вартість станції – понад 2 млн. грн., </w:t>
      </w:r>
      <w:proofErr w:type="spellStart"/>
      <w:r w:rsidRPr="002C65F4">
        <w:rPr>
          <w:sz w:val="28"/>
          <w:szCs w:val="28"/>
          <w:bdr w:val="none" w:sz="0" w:space="0" w:color="auto" w:frame="1"/>
          <w:lang w:val="uk-UA"/>
        </w:rPr>
        <w:t>співфінансування</w:t>
      </w:r>
      <w:proofErr w:type="spellEnd"/>
      <w:r w:rsidRPr="002C65F4">
        <w:rPr>
          <w:sz w:val="28"/>
          <w:szCs w:val="28"/>
          <w:bdr w:val="none" w:sz="0" w:space="0" w:color="auto" w:frame="1"/>
          <w:lang w:val="uk-UA"/>
        </w:rPr>
        <w:t xml:space="preserve"> Київської обласної державної адміністрації та Боярської міської ради.</w:t>
      </w:r>
    </w:p>
    <w:p w:rsidR="00BC71AA" w:rsidRPr="002C65F4" w:rsidRDefault="00BC71AA" w:rsidP="00BC71AA">
      <w:pPr>
        <w:pStyle w:val="a9"/>
        <w:shd w:val="clear" w:color="auto" w:fill="FAFAFA"/>
        <w:spacing w:before="0" w:beforeAutospacing="0" w:after="0" w:afterAutospacing="0"/>
        <w:ind w:left="426" w:firstLine="282"/>
        <w:jc w:val="both"/>
        <w:textAlignment w:val="baseline"/>
        <w:rPr>
          <w:sz w:val="28"/>
          <w:szCs w:val="28"/>
          <w:lang w:val="uk-UA"/>
        </w:rPr>
      </w:pPr>
      <w:r w:rsidRPr="002C65F4">
        <w:rPr>
          <w:sz w:val="28"/>
          <w:szCs w:val="28"/>
          <w:bdr w:val="none" w:sz="0" w:space="0" w:color="auto" w:frame="1"/>
          <w:lang w:val="uk-UA"/>
        </w:rPr>
        <w:t>Ще одну станцію очистки води встановлено на ВНС-4. Кошти на її встановлення виділено з державного бюджету.</w:t>
      </w:r>
    </w:p>
    <w:p w:rsidR="00BC71AA" w:rsidRPr="002C65F4" w:rsidRDefault="00BC71AA" w:rsidP="00BC71AA">
      <w:pPr>
        <w:pStyle w:val="a9"/>
        <w:shd w:val="clear" w:color="auto" w:fill="FAFAFA"/>
        <w:spacing w:before="0" w:beforeAutospacing="0" w:after="0" w:afterAutospacing="0"/>
        <w:ind w:firstLine="708"/>
        <w:jc w:val="both"/>
        <w:textAlignment w:val="baseline"/>
        <w:rPr>
          <w:sz w:val="28"/>
          <w:szCs w:val="28"/>
          <w:lang w:val="uk-UA"/>
        </w:rPr>
      </w:pPr>
      <w:r w:rsidRPr="002C65F4">
        <w:rPr>
          <w:sz w:val="28"/>
          <w:szCs w:val="28"/>
          <w:bdr w:val="none" w:sz="0" w:space="0" w:color="auto" w:frame="1"/>
          <w:lang w:val="uk-UA"/>
        </w:rPr>
        <w:t>Завершено також реконструкцію і на ВНС-5, де встановлено два нових насосних агрегати, шафи керування з частотними перетворювачами та запірну арматуру діаметром 250 мм. (фотографії додаються).</w:t>
      </w:r>
    </w:p>
    <w:p w:rsidR="00BC71AA" w:rsidRPr="002C65F4" w:rsidRDefault="00BC71AA" w:rsidP="00BC71AA">
      <w:pPr>
        <w:pStyle w:val="a9"/>
        <w:shd w:val="clear" w:color="auto" w:fill="FAFAFA"/>
        <w:spacing w:before="0" w:beforeAutospacing="0" w:after="0" w:afterAutospacing="0"/>
        <w:ind w:firstLine="1"/>
        <w:jc w:val="both"/>
        <w:textAlignment w:val="baseline"/>
        <w:rPr>
          <w:i/>
          <w:iCs/>
          <w:sz w:val="28"/>
          <w:szCs w:val="28"/>
          <w:lang w:val="uk-UA"/>
        </w:rPr>
      </w:pPr>
      <w:r w:rsidRPr="002C65F4">
        <w:rPr>
          <w:sz w:val="28"/>
          <w:szCs w:val="28"/>
          <w:bdr w:val="none" w:sz="0" w:space="0" w:color="auto" w:frame="1"/>
          <w:lang w:val="uk-UA"/>
        </w:rPr>
        <w:t xml:space="preserve">Довідково: </w:t>
      </w:r>
      <w:r w:rsidRPr="002C65F4">
        <w:rPr>
          <w:i/>
          <w:iCs/>
          <w:sz w:val="28"/>
          <w:szCs w:val="28"/>
          <w:bdr w:val="none" w:sz="0" w:space="0" w:color="auto" w:frame="1"/>
          <w:lang w:val="uk-UA"/>
        </w:rPr>
        <w:t xml:space="preserve">У 2017 році КП «Боярка-Водоканал» було розроблено проект капітального ремонту із заміною насосного обладнання на ВНС-5. Кошти на реконструкцію виділено на умовах спільного фінансування Київської обласної держадміністрації та Боярської міської ради. Вартість проекту – 4,5 млн. грн. Боярська міська рада виділила кошти у розмірі 10 відсотків на </w:t>
      </w:r>
      <w:proofErr w:type="spellStart"/>
      <w:r w:rsidRPr="002C65F4">
        <w:rPr>
          <w:i/>
          <w:iCs/>
          <w:sz w:val="28"/>
          <w:szCs w:val="28"/>
          <w:bdr w:val="none" w:sz="0" w:space="0" w:color="auto" w:frame="1"/>
          <w:lang w:val="uk-UA"/>
        </w:rPr>
        <w:t>співфінансування</w:t>
      </w:r>
      <w:proofErr w:type="spellEnd"/>
      <w:r w:rsidRPr="002C65F4">
        <w:rPr>
          <w:i/>
          <w:iCs/>
          <w:sz w:val="28"/>
          <w:szCs w:val="28"/>
          <w:bdr w:val="none" w:sz="0" w:space="0" w:color="auto" w:frame="1"/>
          <w:lang w:val="uk-UA"/>
        </w:rPr>
        <w:t xml:space="preserve"> проекту</w:t>
      </w:r>
    </w:p>
    <w:p w:rsidR="00BC71AA" w:rsidRPr="002C65F4" w:rsidRDefault="00BC71AA" w:rsidP="00BC71AA">
      <w:pPr>
        <w:spacing w:after="0"/>
        <w:ind w:firstLine="56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Крім того КП «Боярка-Водоканал» було впроваджено ряд енергоефективних заходів.</w:t>
      </w:r>
    </w:p>
    <w:p w:rsidR="00BC71AA" w:rsidRPr="002C65F4" w:rsidRDefault="00BC71AA" w:rsidP="00BC71AA">
      <w:pPr>
        <w:widowControl w:val="0"/>
        <w:tabs>
          <w:tab w:val="left" w:pos="900"/>
        </w:tabs>
        <w:spacing w:after="0" w:line="240" w:lineRule="auto"/>
        <w:ind w:firstLine="567"/>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 xml:space="preserve">На цей напрямок діяльності, протягом 2019 року, спрямовувались заходи щодо забезпечення скорочення споживання енергоресурсів за рахунок реалізації енергоефективних заходів; вдосконалення системи </w:t>
      </w:r>
      <w:proofErr w:type="spellStart"/>
      <w:r w:rsidRPr="002C65F4">
        <w:rPr>
          <w:rFonts w:ascii="Times New Roman" w:eastAsia="Times New Roman" w:hAnsi="Times New Roman" w:cs="Times New Roman"/>
          <w:sz w:val="28"/>
          <w:szCs w:val="28"/>
          <w:lang w:val="uk-UA" w:eastAsia="ru-RU"/>
        </w:rPr>
        <w:t>енергоменеджменту</w:t>
      </w:r>
      <w:proofErr w:type="spellEnd"/>
      <w:r w:rsidRPr="002C65F4">
        <w:rPr>
          <w:rFonts w:ascii="Times New Roman" w:eastAsia="Times New Roman" w:hAnsi="Times New Roman" w:cs="Times New Roman"/>
          <w:sz w:val="28"/>
          <w:szCs w:val="28"/>
          <w:lang w:val="uk-UA" w:eastAsia="ru-RU"/>
        </w:rPr>
        <w:t xml:space="preserve">; покращення моніторингу енергоспоживання; </w:t>
      </w:r>
    </w:p>
    <w:p w:rsidR="00BC71AA" w:rsidRPr="002C65F4" w:rsidRDefault="00BC71AA" w:rsidP="00BC71AA">
      <w:pPr>
        <w:spacing w:after="0" w:line="240" w:lineRule="auto"/>
        <w:ind w:right="50" w:firstLine="567"/>
        <w:contextualSpacing/>
        <w:jc w:val="both"/>
        <w:rPr>
          <w:rFonts w:ascii="Times New Roman" w:eastAsia="Times New Roman" w:hAnsi="Times New Roman" w:cs="Times New Roman"/>
          <w:sz w:val="28"/>
          <w:szCs w:val="28"/>
          <w:lang w:val="uk-UA" w:eastAsia="ru-RU"/>
        </w:rPr>
      </w:pPr>
      <w:r w:rsidRPr="002C65F4">
        <w:rPr>
          <w:rFonts w:ascii="Times New Roman" w:eastAsia="Times New Roman" w:hAnsi="Times New Roman" w:cs="Times New Roman"/>
          <w:sz w:val="28"/>
          <w:szCs w:val="28"/>
          <w:lang w:val="uk-UA" w:eastAsia="ru-RU"/>
        </w:rPr>
        <w:t>Так, у 2019 році для покращення матеріально-технічної бази, зменшення аварійних ситуацій на мережах водопостачання та водовідведення, забезпечення безперебійного водопостачання споживачів міста Боярка було впроваджено енергоефективні заходи на підприємстві, зокрема:</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1. Ремонтні роботи підземної ділянки водопроводу по вул. </w:t>
      </w:r>
      <w:proofErr w:type="spellStart"/>
      <w:r w:rsidRPr="002C65F4">
        <w:rPr>
          <w:rFonts w:ascii="Times New Roman" w:hAnsi="Times New Roman" w:cs="Times New Roman"/>
          <w:sz w:val="28"/>
          <w:szCs w:val="28"/>
          <w:lang w:val="uk-UA"/>
        </w:rPr>
        <w:t>М.Грушевського</w:t>
      </w:r>
      <w:proofErr w:type="spellEnd"/>
      <w:r w:rsidRPr="002C65F4">
        <w:rPr>
          <w:rFonts w:ascii="Times New Roman" w:hAnsi="Times New Roman" w:cs="Times New Roman"/>
          <w:sz w:val="28"/>
          <w:szCs w:val="28"/>
          <w:lang w:val="uk-UA"/>
        </w:rPr>
        <w:t xml:space="preserve"> протяжністю 165 м, для відновлення функціювання об’єктів, призначених для життєдіяльності населення, з монтажем нових вузлів обладнання у водопровідних колодязях. Труби ПЕ100</w:t>
      </w:r>
      <w:r w:rsidRPr="002C65F4">
        <w:rPr>
          <w:rFonts w:ascii="Times New Roman" w:hAnsi="Times New Roman" w:cs="Times New Roman"/>
          <w:sz w:val="28"/>
          <w:szCs w:val="28"/>
          <w:lang w:val="en-US"/>
        </w:rPr>
        <w:t>SDR</w:t>
      </w:r>
      <w:r w:rsidRPr="002C65F4">
        <w:rPr>
          <w:rFonts w:ascii="Times New Roman" w:hAnsi="Times New Roman" w:cs="Times New Roman"/>
          <w:sz w:val="28"/>
          <w:szCs w:val="28"/>
        </w:rPr>
        <w:t>17</w:t>
      </w:r>
      <w:r w:rsidRPr="002C65F4">
        <w:rPr>
          <w:rFonts w:ascii="Times New Roman" w:hAnsi="Times New Roman" w:cs="Times New Roman"/>
          <w:sz w:val="28"/>
          <w:szCs w:val="28"/>
          <w:lang w:val="uk-UA"/>
        </w:rPr>
        <w:t xml:space="preserve"> діам.160 х 9,5.</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Ефект: зменшення втрат води та поліпшення якості води.</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2. Виконано чистку приймального резервуару стоків на КНС- 4, об’єм резервуара 30 м куб., КНС-5 об’єм резервуара 50 м куб., КНС-6 об’єм резервуара100 м куб.</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Ефект: для забезпечення стабільної роботи каналізаційної мережі міста упередження аварійних ситуацій підтримки необхідного рівня санітарії, запобігання засмічень у трубопроводі які накопичуються поступово зменшуючи її пропускну здатність та можливість нормально функціонувати.</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3. Капітальний ремонт водопровідної насосної станції № 5 - технічне переоснащення основного технологічного обладнання в зв’язку зі зношенням та моральною і фізичною застарілістю.</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lastRenderedPageBreak/>
        <w:t>Ефект: за рахунок переоснащення новими насосними агрегатами підвищиться ефективність технологічного процесу по водопостачанню, що в цілому позитивно відобразиться на показниках роботи підприємства.</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Обладнання до реконструкції: насос Д320-70 2 шт., </w:t>
      </w:r>
      <w:proofErr w:type="spellStart"/>
      <w:r w:rsidRPr="002C65F4">
        <w:rPr>
          <w:rFonts w:ascii="Times New Roman" w:hAnsi="Times New Roman" w:cs="Times New Roman"/>
          <w:sz w:val="28"/>
          <w:szCs w:val="28"/>
          <w:lang w:val="uk-UA"/>
        </w:rPr>
        <w:t>ел.двигун</w:t>
      </w:r>
      <w:proofErr w:type="spellEnd"/>
      <w:r w:rsidRPr="002C65F4">
        <w:rPr>
          <w:rFonts w:ascii="Times New Roman" w:hAnsi="Times New Roman" w:cs="Times New Roman"/>
          <w:sz w:val="28"/>
          <w:szCs w:val="28"/>
          <w:lang w:val="uk-UA"/>
        </w:rPr>
        <w:t xml:space="preserve"> Р=110 кВт.</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Обладнання після капітального ремонту: насос </w:t>
      </w:r>
      <w:r w:rsidRPr="002C65F4">
        <w:rPr>
          <w:rFonts w:ascii="Times New Roman" w:hAnsi="Times New Roman" w:cs="Times New Roman"/>
          <w:sz w:val="28"/>
          <w:szCs w:val="28"/>
          <w:lang w:val="en-US"/>
        </w:rPr>
        <w:t>SDS</w:t>
      </w:r>
      <w:r w:rsidRPr="002C65F4">
        <w:rPr>
          <w:rFonts w:ascii="Times New Roman" w:hAnsi="Times New Roman" w:cs="Times New Roman"/>
          <w:sz w:val="28"/>
          <w:szCs w:val="28"/>
          <w:lang w:val="uk-UA"/>
        </w:rPr>
        <w:t xml:space="preserve">125-450 2 шт., </w:t>
      </w:r>
      <w:proofErr w:type="spellStart"/>
      <w:r w:rsidRPr="002C65F4">
        <w:rPr>
          <w:rFonts w:ascii="Times New Roman" w:hAnsi="Times New Roman" w:cs="Times New Roman"/>
          <w:sz w:val="28"/>
          <w:szCs w:val="28"/>
          <w:lang w:val="uk-UA"/>
        </w:rPr>
        <w:t>ел.двигун</w:t>
      </w:r>
      <w:proofErr w:type="spellEnd"/>
      <w:r w:rsidRPr="002C65F4">
        <w:rPr>
          <w:rFonts w:ascii="Times New Roman" w:hAnsi="Times New Roman" w:cs="Times New Roman"/>
          <w:sz w:val="28"/>
          <w:szCs w:val="28"/>
          <w:lang w:val="uk-UA"/>
        </w:rPr>
        <w:t xml:space="preserve"> Р=                 55 кВт.</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Тобто, економія електроенергії в наслідок заміни насосів становитиме                  1 180,41 тис. грн. з розрахунку на рік.</w:t>
      </w:r>
    </w:p>
    <w:p w:rsidR="00BC71AA" w:rsidRPr="002C65F4" w:rsidRDefault="00BC71AA" w:rsidP="00BC71AA">
      <w:p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4. Встановлення частотних перетворювачів на підвищувальних насосних станціях по вулицях Волгоградська 20, Гоголя 58 , </w:t>
      </w:r>
      <w:proofErr w:type="spellStart"/>
      <w:r w:rsidRPr="002C65F4">
        <w:rPr>
          <w:rFonts w:ascii="Times New Roman" w:hAnsi="Times New Roman" w:cs="Times New Roman"/>
          <w:sz w:val="28"/>
          <w:szCs w:val="28"/>
          <w:lang w:val="uk-UA"/>
        </w:rPr>
        <w:t>Б.Хмельницького</w:t>
      </w:r>
      <w:proofErr w:type="spellEnd"/>
      <w:r w:rsidRPr="002C65F4">
        <w:rPr>
          <w:rFonts w:ascii="Times New Roman" w:hAnsi="Times New Roman" w:cs="Times New Roman"/>
          <w:sz w:val="28"/>
          <w:szCs w:val="28"/>
          <w:lang w:val="uk-UA"/>
        </w:rPr>
        <w:t xml:space="preserve"> 98, які оптимізують тиск в мережі надають можливість виконати плавний запуск електродвигуна насосного агрегату, що підвищує термін експлуатації насосного обладнання та допомагає захистити водопровідну мережу від гідроударів, а також зменшує споживання електроенергії до 30%.</w:t>
      </w:r>
    </w:p>
    <w:p w:rsidR="00BC71AA" w:rsidRPr="002C65F4" w:rsidRDefault="00BC71AA" w:rsidP="00BC71AA">
      <w:pPr>
        <w:spacing w:after="0" w:line="240" w:lineRule="auto"/>
        <w:ind w:right="50" w:firstLine="567"/>
        <w:contextualSpacing/>
        <w:jc w:val="both"/>
        <w:rPr>
          <w:rFonts w:ascii="Times New Roman" w:eastAsia="Times New Roman" w:hAnsi="Times New Roman" w:cs="Times New Roman"/>
          <w:sz w:val="28"/>
          <w:szCs w:val="28"/>
          <w:lang w:val="uk-UA" w:eastAsia="ru-RU"/>
        </w:rPr>
      </w:pPr>
    </w:p>
    <w:p w:rsidR="00BC71AA" w:rsidRPr="002C65F4" w:rsidRDefault="00BC71AA" w:rsidP="002C65F4">
      <w:pPr>
        <w:spacing w:after="0" w:line="240" w:lineRule="auto"/>
        <w:contextualSpacing/>
        <w:jc w:val="center"/>
        <w:rPr>
          <w:rFonts w:ascii="Times New Roman" w:hAnsi="Times New Roman" w:cs="Times New Roman"/>
          <w:b/>
          <w:sz w:val="28"/>
          <w:szCs w:val="28"/>
          <w:lang w:val="uk-UA"/>
        </w:rPr>
      </w:pPr>
      <w:r w:rsidRPr="002C65F4">
        <w:rPr>
          <w:rFonts w:ascii="Times New Roman" w:hAnsi="Times New Roman" w:cs="Times New Roman"/>
          <w:b/>
          <w:sz w:val="28"/>
          <w:szCs w:val="28"/>
          <w:lang w:val="uk-UA"/>
        </w:rPr>
        <w:t>Перелік виконаних робіт на дільниці водовідведення</w:t>
      </w:r>
    </w:p>
    <w:p w:rsidR="00BC71AA" w:rsidRPr="002C65F4" w:rsidRDefault="00BC71AA" w:rsidP="00BC71AA">
      <w:pPr>
        <w:spacing w:after="0" w:line="240" w:lineRule="auto"/>
        <w:contextualSpacing/>
        <w:jc w:val="both"/>
        <w:rPr>
          <w:rFonts w:ascii="Times New Roman" w:hAnsi="Times New Roman" w:cs="Times New Roman"/>
          <w:b/>
          <w:sz w:val="28"/>
          <w:szCs w:val="28"/>
          <w:lang w:val="uk-UA"/>
        </w:rPr>
      </w:pP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Технічне обслуговування насосних агрегатів КНС.</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електронасосів №2 КНС-5; №1, №2 КНС-6; №1 КНС-4; №1 КНС-8; №1 КНС-2.</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приймального резервуару КНС-1; КНС-3; КНС-4; КНС-5.</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робочого колеса електронасосів КНС-1; КНС-2; КНС-3; КНС-7; КНС-9; КНС-10.</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Виготовлення нових </w:t>
      </w:r>
      <w:proofErr w:type="spellStart"/>
      <w:r w:rsidRPr="002C65F4">
        <w:rPr>
          <w:rFonts w:ascii="Times New Roman" w:hAnsi="Times New Roman" w:cs="Times New Roman"/>
          <w:sz w:val="28"/>
          <w:szCs w:val="28"/>
          <w:lang w:val="uk-UA"/>
        </w:rPr>
        <w:t>ловушок</w:t>
      </w:r>
      <w:proofErr w:type="spellEnd"/>
      <w:r w:rsidRPr="002C65F4">
        <w:rPr>
          <w:rFonts w:ascii="Times New Roman" w:hAnsi="Times New Roman" w:cs="Times New Roman"/>
          <w:sz w:val="28"/>
          <w:szCs w:val="28"/>
          <w:lang w:val="uk-UA"/>
        </w:rPr>
        <w:t xml:space="preserve"> та їх заміна КНС-5; КНС-6.</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вікон, установка грат КНС-1; КНС-4; КНС-7.</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і бетонування навколо КНС-8; КНС-9.</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Монтаж нових площадок, сходинок і перил КНС-4; КНС-7.</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Заміна засувок Д-250 – 2 шт. КНС-5; Д-150 – 1 шт. КНС-2, КНС-5.</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засувок Д-250 – 3 шт. КНС-2, КНС-5.</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Промивка та чистка колектору і траси КНС-10.</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Промивка і чистка траси по таких вулицях: Незалежності, Гоголя, </w:t>
      </w:r>
      <w:proofErr w:type="spellStart"/>
      <w:r w:rsidRPr="002C65F4">
        <w:rPr>
          <w:rFonts w:ascii="Times New Roman" w:hAnsi="Times New Roman" w:cs="Times New Roman"/>
          <w:sz w:val="28"/>
          <w:szCs w:val="28"/>
          <w:lang w:val="uk-UA"/>
        </w:rPr>
        <w:t>Білогородська</w:t>
      </w:r>
      <w:proofErr w:type="spellEnd"/>
      <w:r w:rsidRPr="002C65F4">
        <w:rPr>
          <w:rFonts w:ascii="Times New Roman" w:hAnsi="Times New Roman" w:cs="Times New Roman"/>
          <w:sz w:val="28"/>
          <w:szCs w:val="28"/>
          <w:lang w:val="uk-UA"/>
        </w:rPr>
        <w:t>, Молодіжна, 1-20, Молодіжна, 32-90, Лесі Українки, Б. Хмельницького, М. Левицького, Жуковського, Лінійна.</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Виконання заявок по усуненню закупорювання в каналізаційному трубопроводі в кількості 257 од. в </w:t>
      </w:r>
      <w:proofErr w:type="spellStart"/>
      <w:r w:rsidRPr="002C65F4">
        <w:rPr>
          <w:rFonts w:ascii="Times New Roman" w:hAnsi="Times New Roman" w:cs="Times New Roman"/>
          <w:sz w:val="28"/>
          <w:szCs w:val="28"/>
          <w:lang w:val="uk-UA"/>
        </w:rPr>
        <w:t>т.ч</w:t>
      </w:r>
      <w:proofErr w:type="spellEnd"/>
      <w:r w:rsidRPr="002C65F4">
        <w:rPr>
          <w:rFonts w:ascii="Times New Roman" w:hAnsi="Times New Roman" w:cs="Times New Roman"/>
          <w:sz w:val="28"/>
          <w:szCs w:val="28"/>
          <w:lang w:val="uk-UA"/>
        </w:rPr>
        <w:t>. кооперативні.</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Профілактичні роботи – чистка решіток на каналізаційних мережах м. Боярка.</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Гідродинамічна промивка трубопроводу по таких вулицях: </w:t>
      </w:r>
      <w:proofErr w:type="spellStart"/>
      <w:r w:rsidRPr="002C65F4">
        <w:rPr>
          <w:rFonts w:ascii="Times New Roman" w:hAnsi="Times New Roman" w:cs="Times New Roman"/>
          <w:sz w:val="28"/>
          <w:szCs w:val="28"/>
          <w:lang w:val="uk-UA"/>
        </w:rPr>
        <w:t>Білогородська</w:t>
      </w:r>
      <w:proofErr w:type="spellEnd"/>
      <w:r w:rsidRPr="002C65F4">
        <w:rPr>
          <w:rFonts w:ascii="Times New Roman" w:hAnsi="Times New Roman" w:cs="Times New Roman"/>
          <w:sz w:val="28"/>
          <w:szCs w:val="28"/>
          <w:lang w:val="uk-UA"/>
        </w:rPr>
        <w:t xml:space="preserve">, Хрещатик, Гоголя, Дежньова, Молодіжна, Жуковського, Волгоградська, Сєдова, </w:t>
      </w:r>
      <w:proofErr w:type="spellStart"/>
      <w:r w:rsidRPr="002C65F4">
        <w:rPr>
          <w:rFonts w:ascii="Times New Roman" w:hAnsi="Times New Roman" w:cs="Times New Roman"/>
          <w:sz w:val="28"/>
          <w:szCs w:val="28"/>
          <w:lang w:val="uk-UA"/>
        </w:rPr>
        <w:t>Кібенка</w:t>
      </w:r>
      <w:proofErr w:type="spellEnd"/>
      <w:r w:rsidRPr="002C65F4">
        <w:rPr>
          <w:rFonts w:ascii="Times New Roman" w:hAnsi="Times New Roman" w:cs="Times New Roman"/>
          <w:sz w:val="28"/>
          <w:szCs w:val="28"/>
          <w:lang w:val="uk-UA"/>
        </w:rPr>
        <w:t>, Островського, Польова.</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lastRenderedPageBreak/>
        <w:t>Мурування і відновлення каналізаційних колодязів і заміна люків на пластикові ДНЗ «Казка». Чистка і промивка колодязів і траси ДНЗ «Лісова казка».</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Встановлення каналізаційних люків вул. </w:t>
      </w:r>
      <w:proofErr w:type="spellStart"/>
      <w:r w:rsidRPr="002C65F4">
        <w:rPr>
          <w:rFonts w:ascii="Times New Roman" w:hAnsi="Times New Roman" w:cs="Times New Roman"/>
          <w:sz w:val="28"/>
          <w:szCs w:val="28"/>
          <w:lang w:val="uk-UA"/>
        </w:rPr>
        <w:t>Білогородська</w:t>
      </w:r>
      <w:proofErr w:type="spellEnd"/>
      <w:r w:rsidRPr="002C65F4">
        <w:rPr>
          <w:rFonts w:ascii="Times New Roman" w:hAnsi="Times New Roman" w:cs="Times New Roman"/>
          <w:sz w:val="28"/>
          <w:szCs w:val="28"/>
          <w:lang w:val="uk-UA"/>
        </w:rPr>
        <w:t>, 144, вул. Гоголя, 36, вул. Молодіжна, 74, вул. Хрещатик, на КНС-1, ДНЗ «Казка».</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Капітальний ремонт даху КНС-4.</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Косметичний ремонт даху КНС-5; КНС-3.</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Косметичний ремонт даху КНС-8.</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Прибирання території, вивезення сміття і листя КНС-2; КНС-5; КНС-6; КНС-7; КНС-9.</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Проведено капітальний ремонт насосів: КНС-5 насос №2; КНС-6 насос №1; КНС-4 </w:t>
      </w:r>
      <w:proofErr w:type="spellStart"/>
      <w:r w:rsidRPr="002C65F4">
        <w:rPr>
          <w:rFonts w:ascii="Times New Roman" w:hAnsi="Times New Roman" w:cs="Times New Roman"/>
          <w:sz w:val="28"/>
          <w:szCs w:val="28"/>
          <w:lang w:val="uk-UA"/>
        </w:rPr>
        <w:t>центробіжний</w:t>
      </w:r>
      <w:proofErr w:type="spellEnd"/>
      <w:r w:rsidRPr="002C65F4">
        <w:rPr>
          <w:rFonts w:ascii="Times New Roman" w:hAnsi="Times New Roman" w:cs="Times New Roman"/>
          <w:sz w:val="28"/>
          <w:szCs w:val="28"/>
          <w:lang w:val="uk-UA"/>
        </w:rPr>
        <w:t xml:space="preserve"> насос; КНС-8 </w:t>
      </w:r>
      <w:proofErr w:type="spellStart"/>
      <w:r w:rsidRPr="002C65F4">
        <w:rPr>
          <w:rFonts w:ascii="Times New Roman" w:hAnsi="Times New Roman" w:cs="Times New Roman"/>
          <w:sz w:val="28"/>
          <w:szCs w:val="28"/>
          <w:lang w:val="uk-UA"/>
        </w:rPr>
        <w:t>центробіжний</w:t>
      </w:r>
      <w:proofErr w:type="spellEnd"/>
      <w:r w:rsidRPr="002C65F4">
        <w:rPr>
          <w:rFonts w:ascii="Times New Roman" w:hAnsi="Times New Roman" w:cs="Times New Roman"/>
          <w:sz w:val="28"/>
          <w:szCs w:val="28"/>
          <w:lang w:val="uk-UA"/>
        </w:rPr>
        <w:t xml:space="preserve"> насос.</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Встановлення огорожі по периметру КНС-1.</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стін (</w:t>
      </w:r>
      <w:proofErr w:type="spellStart"/>
      <w:r w:rsidRPr="002C65F4">
        <w:rPr>
          <w:rFonts w:ascii="Times New Roman" w:hAnsi="Times New Roman" w:cs="Times New Roman"/>
          <w:sz w:val="28"/>
          <w:szCs w:val="28"/>
          <w:lang w:val="uk-UA"/>
        </w:rPr>
        <w:t>тріщин</w:t>
      </w:r>
      <w:proofErr w:type="spellEnd"/>
      <w:r w:rsidRPr="002C65F4">
        <w:rPr>
          <w:rFonts w:ascii="Times New Roman" w:hAnsi="Times New Roman" w:cs="Times New Roman"/>
          <w:sz w:val="28"/>
          <w:szCs w:val="28"/>
          <w:lang w:val="uk-UA"/>
        </w:rPr>
        <w:t>) та побілка вапном КНС-1; КНС-3; КНС-8; КНС-9.</w:t>
      </w:r>
    </w:p>
    <w:p w:rsidR="00BC71AA" w:rsidRPr="002C65F4" w:rsidRDefault="00BC71AA" w:rsidP="002C65F4">
      <w:pPr>
        <w:pStyle w:val="a8"/>
        <w:numPr>
          <w:ilvl w:val="0"/>
          <w:numId w:val="1"/>
        </w:numPr>
        <w:tabs>
          <w:tab w:val="clear" w:pos="1065"/>
          <w:tab w:val="num" w:pos="1131"/>
        </w:tabs>
        <w:spacing w:after="160" w:line="259" w:lineRule="auto"/>
        <w:ind w:left="1131"/>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металевої огорожі КНС-5; КНС-6; КНС-9.</w:t>
      </w:r>
    </w:p>
    <w:p w:rsidR="00BC71AA" w:rsidRPr="002C65F4" w:rsidRDefault="00BC71AA" w:rsidP="002C65F4">
      <w:pPr>
        <w:spacing w:after="0" w:line="240" w:lineRule="auto"/>
        <w:contextualSpacing/>
        <w:jc w:val="center"/>
        <w:rPr>
          <w:rFonts w:ascii="Times New Roman" w:hAnsi="Times New Roman" w:cs="Times New Roman"/>
          <w:b/>
          <w:sz w:val="28"/>
          <w:szCs w:val="28"/>
          <w:lang w:val="uk-UA"/>
        </w:rPr>
      </w:pPr>
      <w:r w:rsidRPr="002C65F4">
        <w:rPr>
          <w:rFonts w:ascii="Times New Roman" w:hAnsi="Times New Roman" w:cs="Times New Roman"/>
          <w:b/>
          <w:sz w:val="28"/>
          <w:szCs w:val="28"/>
          <w:lang w:val="uk-UA"/>
        </w:rPr>
        <w:t>Перелік виконаних робіт дільниці очисні споруди</w:t>
      </w:r>
    </w:p>
    <w:p w:rsidR="00BC71AA" w:rsidRPr="002C65F4" w:rsidRDefault="00BC71AA" w:rsidP="00BC71AA">
      <w:pPr>
        <w:spacing w:after="0" w:line="240" w:lineRule="auto"/>
        <w:contextualSpacing/>
        <w:jc w:val="both"/>
        <w:rPr>
          <w:rFonts w:ascii="Times New Roman" w:hAnsi="Times New Roman" w:cs="Times New Roman"/>
          <w:b/>
          <w:sz w:val="28"/>
          <w:szCs w:val="28"/>
          <w:lang w:val="uk-UA"/>
        </w:rPr>
      </w:pP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Зрізання аварійних дерев по території  О.С..</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решітки РМУ -№2.</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решітки РМУ-№1.</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Заготівля дров для </w:t>
      </w:r>
      <w:proofErr w:type="spellStart"/>
      <w:r w:rsidRPr="002C65F4">
        <w:rPr>
          <w:rFonts w:ascii="Times New Roman" w:hAnsi="Times New Roman" w:cs="Times New Roman"/>
          <w:sz w:val="28"/>
          <w:szCs w:val="28"/>
          <w:lang w:val="uk-UA"/>
        </w:rPr>
        <w:t>печів</w:t>
      </w:r>
      <w:proofErr w:type="spellEnd"/>
      <w:r w:rsidRPr="002C65F4">
        <w:rPr>
          <w:rFonts w:ascii="Times New Roman" w:hAnsi="Times New Roman" w:cs="Times New Roman"/>
          <w:sz w:val="28"/>
          <w:szCs w:val="28"/>
          <w:lang w:val="uk-UA"/>
        </w:rPr>
        <w:t xml:space="preserve"> на твердому паливі.</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Промивка І,ІІ,ІІІ,ІV вторинного відстійника блоку </w:t>
      </w:r>
      <w:proofErr w:type="spellStart"/>
      <w:r w:rsidRPr="002C65F4">
        <w:rPr>
          <w:rFonts w:ascii="Times New Roman" w:hAnsi="Times New Roman" w:cs="Times New Roman"/>
          <w:sz w:val="28"/>
          <w:szCs w:val="28"/>
          <w:lang w:val="uk-UA"/>
        </w:rPr>
        <w:t>ємностей</w:t>
      </w:r>
      <w:proofErr w:type="spellEnd"/>
      <w:r w:rsidRPr="002C65F4">
        <w:rPr>
          <w:rFonts w:ascii="Times New Roman" w:hAnsi="Times New Roman" w:cs="Times New Roman"/>
          <w:sz w:val="28"/>
          <w:szCs w:val="28"/>
          <w:lang w:val="uk-UA"/>
        </w:rPr>
        <w:t>.</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Виготовлення та монтаж 3-х щитових затворів первинних відстійників.</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Прибирання території О.С..</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піскових бункерів.</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Відкачування </w:t>
      </w:r>
      <w:proofErr w:type="spellStart"/>
      <w:r w:rsidRPr="002C65F4">
        <w:rPr>
          <w:rFonts w:ascii="Times New Roman" w:hAnsi="Times New Roman" w:cs="Times New Roman"/>
          <w:sz w:val="28"/>
          <w:szCs w:val="28"/>
          <w:lang w:val="uk-UA"/>
        </w:rPr>
        <w:t>пісколовки</w:t>
      </w:r>
      <w:proofErr w:type="spellEnd"/>
      <w:r w:rsidRPr="002C65F4">
        <w:rPr>
          <w:rFonts w:ascii="Times New Roman" w:hAnsi="Times New Roman" w:cs="Times New Roman"/>
          <w:sz w:val="28"/>
          <w:szCs w:val="28"/>
          <w:lang w:val="uk-UA"/>
        </w:rPr>
        <w:t xml:space="preserve"> №1.</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Відкачування </w:t>
      </w:r>
      <w:proofErr w:type="spellStart"/>
      <w:r w:rsidRPr="002C65F4">
        <w:rPr>
          <w:rFonts w:ascii="Times New Roman" w:hAnsi="Times New Roman" w:cs="Times New Roman"/>
          <w:sz w:val="28"/>
          <w:szCs w:val="28"/>
          <w:lang w:val="uk-UA"/>
        </w:rPr>
        <w:t>пісколовки</w:t>
      </w:r>
      <w:proofErr w:type="spellEnd"/>
      <w:r w:rsidRPr="002C65F4">
        <w:rPr>
          <w:rFonts w:ascii="Times New Roman" w:hAnsi="Times New Roman" w:cs="Times New Roman"/>
          <w:sz w:val="28"/>
          <w:szCs w:val="28"/>
          <w:lang w:val="uk-UA"/>
        </w:rPr>
        <w:t xml:space="preserve"> №2.</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чагарників по території О.С.</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Токарно-слюсарні роботи.</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зовнішнього освітлення території О.С.</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та ремонт  піскових бункерів .</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Ревізія та ремонт баків для чистки блоку </w:t>
      </w:r>
      <w:proofErr w:type="spellStart"/>
      <w:r w:rsidRPr="002C65F4">
        <w:rPr>
          <w:rFonts w:ascii="Times New Roman" w:hAnsi="Times New Roman" w:cs="Times New Roman"/>
          <w:sz w:val="28"/>
          <w:szCs w:val="28"/>
          <w:lang w:val="uk-UA"/>
        </w:rPr>
        <w:t>ємностей</w:t>
      </w:r>
      <w:proofErr w:type="spellEnd"/>
      <w:r w:rsidRPr="002C65F4">
        <w:rPr>
          <w:rFonts w:ascii="Times New Roman" w:hAnsi="Times New Roman" w:cs="Times New Roman"/>
          <w:sz w:val="28"/>
          <w:szCs w:val="28"/>
          <w:lang w:val="uk-UA"/>
        </w:rPr>
        <w:t>.</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Зварювальні роботи по ремонту огородження первинних відстійників.</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фільтру насосу КМ 100-65-200.</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Відкачування відпрацьованого мулу на мулові  території.</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решіток РМУ №1 та №2.</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Заміна шарового крану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50 мм аеротенку №4.</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щитових затворів вторинних відстійників.</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Накриття технологічного лотка 4-го первинного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Демонтаж дровника будівлі лабораторії.</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Демонтаж дровника виробничого корпусу.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lastRenderedPageBreak/>
        <w:t>Підняття колодязів на території  О.С. в кількості 8 шт.</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Виготовлення драбин колодязів первинних відстійників.</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Встановлення індикатора напруги блока управління повітродувок №2 та №3.</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Виготовлення та монтаж накриття шафи керування станції КНС.</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Виготовлення та монтаж накриття шафи керування освітленням  гаражу.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ерліфта аеротенку №4.</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та ремонт шанцевого інструменту.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Фарбування труби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 xml:space="preserve">400мм подачі кисню блоку </w:t>
      </w:r>
      <w:proofErr w:type="spellStart"/>
      <w:r w:rsidRPr="002C65F4">
        <w:rPr>
          <w:rFonts w:ascii="Times New Roman" w:hAnsi="Times New Roman" w:cs="Times New Roman"/>
          <w:sz w:val="28"/>
          <w:szCs w:val="28"/>
          <w:lang w:val="uk-UA"/>
        </w:rPr>
        <w:t>ємностей</w:t>
      </w:r>
      <w:proofErr w:type="spellEnd"/>
      <w:r w:rsidRPr="002C65F4">
        <w:rPr>
          <w:rFonts w:ascii="Times New Roman" w:hAnsi="Times New Roman" w:cs="Times New Roman"/>
          <w:sz w:val="28"/>
          <w:szCs w:val="28"/>
          <w:lang w:val="uk-UA"/>
        </w:rPr>
        <w:t>.</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Покіс трави на території О.С.</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Заміна засувки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100 мм подачі питної води на території О.С.</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повітродувки №1.</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Виготовлення та монтаж </w:t>
      </w:r>
      <w:proofErr w:type="spellStart"/>
      <w:r w:rsidRPr="002C65F4">
        <w:rPr>
          <w:rFonts w:ascii="Times New Roman" w:hAnsi="Times New Roman" w:cs="Times New Roman"/>
          <w:sz w:val="28"/>
          <w:szCs w:val="28"/>
          <w:lang w:val="uk-UA"/>
        </w:rPr>
        <w:t>скрибка</w:t>
      </w:r>
      <w:proofErr w:type="spellEnd"/>
      <w:r w:rsidRPr="002C65F4">
        <w:rPr>
          <w:rFonts w:ascii="Times New Roman" w:hAnsi="Times New Roman" w:cs="Times New Roman"/>
          <w:sz w:val="28"/>
          <w:szCs w:val="28"/>
          <w:lang w:val="uk-UA"/>
        </w:rPr>
        <w:t xml:space="preserve"> для відділення сміття  решітки РМУ №1.</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Заміна ламп освітлення території О.С.</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каналізація території О.С.</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щита управління обладнанням виробничого корпусу.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колодязів на території О.С, в кількості 6 штук.</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Фарбування огородження первинних відстійників.</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Заміна засувок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80 мм в кількості 2-х штук 4-го вторинного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Монтаж драбини  колодязя  3-го первинного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насосу КМ  100-65-200</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насосу К 80-50-200</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Ревізія засувок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150 мм будівлі решіток в кількості 2-х шт.</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Ревізія засувок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100 мм будівлі решіток в кількості 2-х шт.</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освітлення будівлі решіток.</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освітлення будівлі лабораторії.</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освітлення виробничого корпусу.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освітлення будівлі доочистки.</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повітродувки №1.</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повітродувки №3.</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бойлеру 100 літрів виробничого корпусу.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Встановлення індикатору напруги щита управління насосу КНС.</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щитового затвору №1 прийомного лотка.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Ревізія крану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50 мм технічної води будівлі решіток.</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Заміна крану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25 мм води виробничого корпусу.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зачисного станка виробничого корпусу.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вентиляції будівлі решіток.</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Встановлення хомута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120 мм водопровідної мережі виробничого корпусу.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Фарбування перил та огороджень блоку </w:t>
      </w:r>
      <w:proofErr w:type="spellStart"/>
      <w:r w:rsidRPr="002C65F4">
        <w:rPr>
          <w:rFonts w:ascii="Times New Roman" w:hAnsi="Times New Roman" w:cs="Times New Roman"/>
          <w:sz w:val="28"/>
          <w:szCs w:val="28"/>
          <w:lang w:val="uk-UA"/>
        </w:rPr>
        <w:t>ємностей</w:t>
      </w:r>
      <w:proofErr w:type="spellEnd"/>
      <w:r w:rsidRPr="002C65F4">
        <w:rPr>
          <w:rFonts w:ascii="Times New Roman" w:hAnsi="Times New Roman" w:cs="Times New Roman"/>
          <w:sz w:val="28"/>
          <w:szCs w:val="28"/>
          <w:lang w:val="uk-UA"/>
        </w:rPr>
        <w:t>.</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Ревізія засувки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 xml:space="preserve">100 мм </w:t>
      </w:r>
      <w:proofErr w:type="spellStart"/>
      <w:r w:rsidRPr="002C65F4">
        <w:rPr>
          <w:rFonts w:ascii="Times New Roman" w:hAnsi="Times New Roman" w:cs="Times New Roman"/>
          <w:sz w:val="28"/>
          <w:szCs w:val="28"/>
          <w:lang w:val="uk-UA"/>
        </w:rPr>
        <w:t>пісколовки</w:t>
      </w:r>
      <w:proofErr w:type="spellEnd"/>
      <w:r w:rsidRPr="002C65F4">
        <w:rPr>
          <w:rFonts w:ascii="Times New Roman" w:hAnsi="Times New Roman" w:cs="Times New Roman"/>
          <w:sz w:val="28"/>
          <w:szCs w:val="28"/>
          <w:lang w:val="uk-UA"/>
        </w:rPr>
        <w:t xml:space="preserve"> №1.</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насосу КНС.</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3-го первинного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lastRenderedPageBreak/>
        <w:t>Виготовлення ерліфта №1 -3-го первинного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Виготовлення ерліфта №2 -3-го первинного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Ревізія кранів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 xml:space="preserve"> 40 мм  3-го первинного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Ревізія кранів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 xml:space="preserve"> 50 мм  4-го аеротенку.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Ревізія кранів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 xml:space="preserve"> 50 мм  3-го аеротенку.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Виготовлення технологічного помосту 3-го аеротенку.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Промивка 2,3,4 вторинного ерліфта.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Відкачування 1та 2 первинного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Монтаж ерліфтів -3-го первинного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повітродувки № 2.</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повітродувки № 3.</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щитів осадження 3-го первинного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системи аерації 3-го аеротенку.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Монтаж труби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 xml:space="preserve"> 160 мм ерліфтів  3-го первинного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Фарбування труби </w:t>
      </w:r>
      <w:r w:rsidRPr="002C65F4">
        <w:rPr>
          <w:rFonts w:ascii="Times New Roman" w:hAnsi="Times New Roman" w:cs="Times New Roman"/>
          <w:sz w:val="28"/>
          <w:szCs w:val="28"/>
          <w:lang w:val="uk-UA"/>
        </w:rPr>
        <w:sym w:font="Symbol" w:char="F0C6"/>
      </w:r>
      <w:r w:rsidRPr="002C65F4">
        <w:rPr>
          <w:rFonts w:ascii="Times New Roman" w:hAnsi="Times New Roman" w:cs="Times New Roman"/>
          <w:sz w:val="28"/>
          <w:szCs w:val="28"/>
          <w:lang w:val="uk-UA"/>
        </w:rPr>
        <w:t xml:space="preserve"> 160 мм ерліфтів  3-го первинного відстійника.</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димарів виробничого та лабораторного корпусу.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Монтаж знаку "Очисні споруди".</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Заміна автомату 25 А освітлення виробничого корпусу.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Підготовка приміщення лабораторії до ремонту.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Встановлення унітазу будівлі лабораторії.</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Демонтаж апарату для дистиляції води.</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апарату для дистиляції води.</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технологічних лотків первинних відстійників.</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технологічних лотків вторинних відстійників.</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технологічних лотків аеротенків.</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насосу опалення лабораторного корпусу.</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Ремонт шафи вентиляції будівлі лабораторії.</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Встановлення лічильника холодної води дільниці очисні споруди.</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Калібровка</w:t>
      </w:r>
      <w:proofErr w:type="spellEnd"/>
      <w:r w:rsidRPr="002C65F4">
        <w:rPr>
          <w:rFonts w:ascii="Times New Roman" w:hAnsi="Times New Roman" w:cs="Times New Roman"/>
          <w:sz w:val="28"/>
          <w:szCs w:val="28"/>
          <w:lang w:val="uk-UA"/>
        </w:rPr>
        <w:t xml:space="preserve"> </w:t>
      </w:r>
      <w:proofErr w:type="spellStart"/>
      <w:r w:rsidRPr="002C65F4">
        <w:rPr>
          <w:rFonts w:ascii="Times New Roman" w:hAnsi="Times New Roman" w:cs="Times New Roman"/>
          <w:sz w:val="28"/>
          <w:szCs w:val="28"/>
          <w:lang w:val="uk-UA"/>
        </w:rPr>
        <w:t>фільтросної</w:t>
      </w:r>
      <w:proofErr w:type="spellEnd"/>
      <w:r w:rsidRPr="002C65F4">
        <w:rPr>
          <w:rFonts w:ascii="Times New Roman" w:hAnsi="Times New Roman" w:cs="Times New Roman"/>
          <w:sz w:val="28"/>
          <w:szCs w:val="28"/>
          <w:lang w:val="uk-UA"/>
        </w:rPr>
        <w:t xml:space="preserve"> плитки.</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Чистка технологічного лотка </w:t>
      </w:r>
      <w:proofErr w:type="spellStart"/>
      <w:r w:rsidRPr="002C65F4">
        <w:rPr>
          <w:rFonts w:ascii="Times New Roman" w:hAnsi="Times New Roman" w:cs="Times New Roman"/>
          <w:sz w:val="28"/>
          <w:szCs w:val="28"/>
          <w:lang w:val="uk-UA"/>
        </w:rPr>
        <w:t>пісколовок</w:t>
      </w:r>
      <w:proofErr w:type="spellEnd"/>
      <w:r w:rsidRPr="002C65F4">
        <w:rPr>
          <w:rFonts w:ascii="Times New Roman" w:hAnsi="Times New Roman" w:cs="Times New Roman"/>
          <w:sz w:val="28"/>
          <w:szCs w:val="28"/>
          <w:lang w:val="uk-UA"/>
        </w:rPr>
        <w:t>.</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Виготовлення драбин для колодязів 1 ,2 та 4-х первинних відстійників.</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Підняття каналізаційних люків а території .</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фільтру насосу КМ  100-65-200.</w:t>
      </w:r>
    </w:p>
    <w:p w:rsidR="00BC71AA" w:rsidRPr="002C65F4" w:rsidRDefault="00BC71AA" w:rsidP="002C65F4">
      <w:pPr>
        <w:pStyle w:val="a8"/>
        <w:numPr>
          <w:ilvl w:val="0"/>
          <w:numId w:val="3"/>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Ревізія насосу ФГ-216.</w:t>
      </w:r>
    </w:p>
    <w:p w:rsidR="00BC71AA" w:rsidRPr="002C65F4" w:rsidRDefault="00BC71AA" w:rsidP="002C65F4">
      <w:pPr>
        <w:pStyle w:val="a8"/>
        <w:numPr>
          <w:ilvl w:val="0"/>
          <w:numId w:val="3"/>
        </w:numPr>
        <w:tabs>
          <w:tab w:val="left" w:pos="709"/>
        </w:tabs>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Чистка фільтрів повітродувок.</w:t>
      </w:r>
    </w:p>
    <w:p w:rsidR="00BC71AA" w:rsidRPr="002C65F4" w:rsidRDefault="00BC71AA" w:rsidP="00BC71AA">
      <w:pPr>
        <w:pStyle w:val="a8"/>
        <w:spacing w:line="480" w:lineRule="auto"/>
        <w:ind w:left="714"/>
        <w:jc w:val="both"/>
        <w:rPr>
          <w:rFonts w:ascii="Times New Roman" w:hAnsi="Times New Roman" w:cs="Times New Roman"/>
          <w:sz w:val="28"/>
          <w:szCs w:val="28"/>
          <w:lang w:val="uk-UA"/>
        </w:rPr>
      </w:pPr>
    </w:p>
    <w:p w:rsidR="00BC71AA" w:rsidRPr="002C65F4" w:rsidRDefault="00BC71AA" w:rsidP="002C65F4">
      <w:pPr>
        <w:spacing w:after="0" w:line="240" w:lineRule="auto"/>
        <w:contextualSpacing/>
        <w:jc w:val="center"/>
        <w:rPr>
          <w:rFonts w:ascii="Times New Roman" w:eastAsia="Times New Roman" w:hAnsi="Times New Roman" w:cs="Times New Roman"/>
          <w:b/>
          <w:iCs/>
          <w:sz w:val="28"/>
          <w:szCs w:val="28"/>
          <w:shd w:val="clear" w:color="auto" w:fill="FFFFFF"/>
          <w:lang w:val="uk-UA" w:eastAsia="ru-RU"/>
        </w:rPr>
      </w:pPr>
      <w:r w:rsidRPr="002C65F4">
        <w:rPr>
          <w:rFonts w:ascii="Times New Roman" w:eastAsia="Times New Roman" w:hAnsi="Times New Roman" w:cs="Times New Roman"/>
          <w:b/>
          <w:iCs/>
          <w:sz w:val="28"/>
          <w:szCs w:val="28"/>
          <w:shd w:val="clear" w:color="auto" w:fill="FFFFFF"/>
          <w:lang w:val="uk-UA" w:eastAsia="ru-RU"/>
        </w:rPr>
        <w:t>Перелік виконаних робіт по ремонту водопровідних мереж</w:t>
      </w:r>
    </w:p>
    <w:p w:rsidR="00BC71AA" w:rsidRPr="002C65F4" w:rsidRDefault="00BC71AA" w:rsidP="00BC71AA">
      <w:pPr>
        <w:spacing w:line="240" w:lineRule="auto"/>
        <w:ind w:firstLine="567"/>
        <w:contextualSpacing/>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Бригадами ДАВР було проведено:</w:t>
      </w:r>
    </w:p>
    <w:p w:rsidR="00BC71AA" w:rsidRPr="002C65F4" w:rsidRDefault="00BC71AA" w:rsidP="00BC71AA">
      <w:pPr>
        <w:pStyle w:val="a8"/>
        <w:spacing w:after="160"/>
        <w:ind w:left="56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  Обстеження підвальних приміщень багатоповерхових будинків для встановлення вузлів комерційного обліку.</w:t>
      </w:r>
    </w:p>
    <w:p w:rsidR="00BC71AA" w:rsidRPr="002C65F4" w:rsidRDefault="00BC71AA" w:rsidP="00BC71AA">
      <w:pPr>
        <w:pStyle w:val="a8"/>
        <w:jc w:val="both"/>
        <w:rPr>
          <w:rFonts w:ascii="Times New Roman" w:hAnsi="Times New Roman" w:cs="Times New Roman"/>
          <w:b/>
          <w:sz w:val="28"/>
          <w:szCs w:val="28"/>
          <w:lang w:val="uk-UA"/>
        </w:rPr>
      </w:pPr>
      <w:r w:rsidRPr="002C65F4">
        <w:rPr>
          <w:rFonts w:ascii="Times New Roman" w:hAnsi="Times New Roman" w:cs="Times New Roman"/>
          <w:b/>
          <w:sz w:val="28"/>
          <w:szCs w:val="28"/>
          <w:lang w:val="uk-UA"/>
        </w:rPr>
        <w:t>Встановлення 318 лічильників обліку в квартирах багатоповерхівок, приватного сектору та юридичних осіб.</w:t>
      </w:r>
    </w:p>
    <w:p w:rsidR="00BC71AA" w:rsidRPr="002C65F4" w:rsidRDefault="00BC71AA" w:rsidP="002C65F4">
      <w:pPr>
        <w:pStyle w:val="a8"/>
        <w:jc w:val="center"/>
        <w:rPr>
          <w:rFonts w:ascii="Times New Roman" w:hAnsi="Times New Roman" w:cs="Times New Roman"/>
          <w:b/>
          <w:sz w:val="28"/>
          <w:szCs w:val="28"/>
          <w:lang w:val="uk-UA"/>
        </w:rPr>
      </w:pPr>
      <w:r w:rsidRPr="002C65F4">
        <w:rPr>
          <w:rFonts w:ascii="Times New Roman" w:hAnsi="Times New Roman" w:cs="Times New Roman"/>
          <w:b/>
          <w:sz w:val="28"/>
          <w:szCs w:val="28"/>
          <w:lang w:val="uk-UA"/>
        </w:rPr>
        <w:lastRenderedPageBreak/>
        <w:t>Виконані ремонтні роботи:</w:t>
      </w:r>
    </w:p>
    <w:p w:rsidR="00BC71AA" w:rsidRPr="002C65F4" w:rsidRDefault="00BC71AA" w:rsidP="00BC71AA">
      <w:pPr>
        <w:pStyle w:val="a8"/>
        <w:spacing w:after="160"/>
        <w:jc w:val="both"/>
        <w:rPr>
          <w:rFonts w:ascii="Times New Roman" w:hAnsi="Times New Roman" w:cs="Times New Roman"/>
          <w:sz w:val="28"/>
          <w:szCs w:val="28"/>
          <w:lang w:val="uk-UA"/>
        </w:rPr>
      </w:pPr>
      <w:bookmarkStart w:id="6" w:name="_Hlk30591585"/>
      <w:bookmarkStart w:id="7" w:name="_Hlk30591793"/>
      <w:r w:rsidRPr="002C65F4">
        <w:rPr>
          <w:rFonts w:ascii="Times New Roman" w:hAnsi="Times New Roman" w:cs="Times New Roman"/>
          <w:sz w:val="28"/>
          <w:szCs w:val="28"/>
          <w:lang w:val="uk-UA"/>
        </w:rPr>
        <w:t>-Усунення пориву водопровідної труби та встановлено хомути по:</w:t>
      </w:r>
    </w:p>
    <w:bookmarkEnd w:id="6"/>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Вул. Шевченка 103,</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Вокзальна 2,</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Грушевського 37</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Б. Хмельницького – Гоголя</w:t>
      </w:r>
    </w:p>
    <w:bookmarkEnd w:id="7"/>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Міра 66,</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Заводська – Гоголя,</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Жуковського 4</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Б. Хмельницького – Гоголя</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Богданівська</w:t>
      </w:r>
      <w:proofErr w:type="spellEnd"/>
      <w:r w:rsidRPr="002C65F4">
        <w:rPr>
          <w:rFonts w:ascii="Times New Roman" w:hAnsi="Times New Roman" w:cs="Times New Roman"/>
          <w:sz w:val="28"/>
          <w:szCs w:val="28"/>
          <w:lang w:val="uk-UA"/>
        </w:rPr>
        <w:t xml:space="preserve"> 19</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Чернишевського 7</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Хрещатик 73</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Шамрая 26</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О. Орлика 9</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Л. Українки 19,</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Зелена 63/22</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Лисенка,</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Шевченка 126</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Міра 57</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Ватутіна 3,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Кібенка</w:t>
      </w:r>
      <w:proofErr w:type="spellEnd"/>
      <w:r w:rsidRPr="002C65F4">
        <w:rPr>
          <w:rFonts w:ascii="Times New Roman" w:hAnsi="Times New Roman" w:cs="Times New Roman"/>
          <w:sz w:val="28"/>
          <w:szCs w:val="28"/>
          <w:lang w:val="uk-UA"/>
        </w:rPr>
        <w:t xml:space="preserve"> 23-25,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Грушевського 49, ЗОШ №2,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Ак</w:t>
      </w:r>
      <w:proofErr w:type="spellEnd"/>
      <w:r w:rsidRPr="002C65F4">
        <w:rPr>
          <w:rFonts w:ascii="Times New Roman" w:hAnsi="Times New Roman" w:cs="Times New Roman"/>
          <w:sz w:val="28"/>
          <w:szCs w:val="28"/>
          <w:lang w:val="uk-UA"/>
        </w:rPr>
        <w:t xml:space="preserve">. Вернадського 5,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Лінійна 30,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Громова 1,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Чернишевського 2,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Загородня 5-6,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Дежньова 22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Кібенка</w:t>
      </w:r>
      <w:proofErr w:type="spellEnd"/>
      <w:r w:rsidRPr="002C65F4">
        <w:rPr>
          <w:rFonts w:ascii="Times New Roman" w:hAnsi="Times New Roman" w:cs="Times New Roman"/>
          <w:sz w:val="28"/>
          <w:szCs w:val="28"/>
          <w:lang w:val="uk-UA"/>
        </w:rPr>
        <w:t xml:space="preserve"> 13-15,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Шамрая 7,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Грушевського 35,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Вербна –Кірова,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Саксаганського 46,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Ватутіна 3,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Серафімовича – Бідного,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Стуса 39,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Франка 100,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Грушевського 1/53,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Серафімовича 23,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Чубаря 11,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Білогородська</w:t>
      </w:r>
      <w:proofErr w:type="spellEnd"/>
      <w:r w:rsidRPr="002C65F4">
        <w:rPr>
          <w:rFonts w:ascii="Times New Roman" w:hAnsi="Times New Roman" w:cs="Times New Roman"/>
          <w:sz w:val="28"/>
          <w:szCs w:val="28"/>
          <w:lang w:val="uk-UA"/>
        </w:rPr>
        <w:t xml:space="preserve"> 51,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Сагайдачного 89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Кібенка</w:t>
      </w:r>
      <w:proofErr w:type="spellEnd"/>
      <w:r w:rsidRPr="002C65F4">
        <w:rPr>
          <w:rFonts w:ascii="Times New Roman" w:hAnsi="Times New Roman" w:cs="Times New Roman"/>
          <w:sz w:val="28"/>
          <w:szCs w:val="28"/>
          <w:lang w:val="uk-UA"/>
        </w:rPr>
        <w:t xml:space="preserve"> – Київська,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lastRenderedPageBreak/>
        <w:t>Кібенка</w:t>
      </w:r>
      <w:proofErr w:type="spellEnd"/>
      <w:r w:rsidRPr="002C65F4">
        <w:rPr>
          <w:rFonts w:ascii="Times New Roman" w:hAnsi="Times New Roman" w:cs="Times New Roman"/>
          <w:sz w:val="28"/>
          <w:szCs w:val="28"/>
          <w:lang w:val="uk-UA"/>
        </w:rPr>
        <w:t xml:space="preserve"> – Прорізна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 Дежньова 27,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Пр. </w:t>
      </w:r>
      <w:proofErr w:type="spellStart"/>
      <w:r w:rsidRPr="002C65F4">
        <w:rPr>
          <w:rFonts w:ascii="Times New Roman" w:hAnsi="Times New Roman" w:cs="Times New Roman"/>
          <w:sz w:val="28"/>
          <w:szCs w:val="28"/>
          <w:lang w:val="uk-UA"/>
        </w:rPr>
        <w:t>Притвірський</w:t>
      </w:r>
      <w:proofErr w:type="spellEnd"/>
      <w:r w:rsidRPr="002C65F4">
        <w:rPr>
          <w:rFonts w:ascii="Times New Roman" w:hAnsi="Times New Roman" w:cs="Times New Roman"/>
          <w:sz w:val="28"/>
          <w:szCs w:val="28"/>
          <w:lang w:val="uk-UA"/>
        </w:rPr>
        <w:t xml:space="preserve">,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Київська 80,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Франка 166,</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Загородняя</w:t>
      </w:r>
      <w:proofErr w:type="spellEnd"/>
      <w:r w:rsidRPr="002C65F4">
        <w:rPr>
          <w:rFonts w:ascii="Times New Roman" w:hAnsi="Times New Roman" w:cs="Times New Roman"/>
          <w:sz w:val="28"/>
          <w:szCs w:val="28"/>
          <w:lang w:val="uk-UA"/>
        </w:rPr>
        <w:t xml:space="preserve"> 5,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Шевченка –Лисенка,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Лисенка 54,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Білогородська</w:t>
      </w:r>
      <w:proofErr w:type="spellEnd"/>
      <w:r w:rsidRPr="002C65F4">
        <w:rPr>
          <w:rFonts w:ascii="Times New Roman" w:hAnsi="Times New Roman" w:cs="Times New Roman"/>
          <w:sz w:val="28"/>
          <w:szCs w:val="28"/>
          <w:lang w:val="uk-UA"/>
        </w:rPr>
        <w:t xml:space="preserve"> 23,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Кірова 49-51,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Л. Українки 18,</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 </w:t>
      </w:r>
      <w:proofErr w:type="spellStart"/>
      <w:r w:rsidRPr="002C65F4">
        <w:rPr>
          <w:rFonts w:ascii="Times New Roman" w:hAnsi="Times New Roman" w:cs="Times New Roman"/>
          <w:sz w:val="28"/>
          <w:szCs w:val="28"/>
          <w:lang w:val="uk-UA"/>
        </w:rPr>
        <w:t>Білогородська</w:t>
      </w:r>
      <w:proofErr w:type="spellEnd"/>
      <w:r w:rsidRPr="002C65F4">
        <w:rPr>
          <w:rFonts w:ascii="Times New Roman" w:hAnsi="Times New Roman" w:cs="Times New Roman"/>
          <w:sz w:val="28"/>
          <w:szCs w:val="28"/>
          <w:lang w:val="uk-UA"/>
        </w:rPr>
        <w:t xml:space="preserve"> 23,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Кібенка</w:t>
      </w:r>
      <w:proofErr w:type="spellEnd"/>
      <w:r w:rsidRPr="002C65F4">
        <w:rPr>
          <w:rFonts w:ascii="Times New Roman" w:hAnsi="Times New Roman" w:cs="Times New Roman"/>
          <w:sz w:val="28"/>
          <w:szCs w:val="28"/>
          <w:lang w:val="uk-UA"/>
        </w:rPr>
        <w:t xml:space="preserve"> – Польова,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Кібенка</w:t>
      </w:r>
      <w:proofErr w:type="spellEnd"/>
      <w:r w:rsidRPr="002C65F4">
        <w:rPr>
          <w:rFonts w:ascii="Times New Roman" w:hAnsi="Times New Roman" w:cs="Times New Roman"/>
          <w:sz w:val="28"/>
          <w:szCs w:val="28"/>
          <w:lang w:val="uk-UA"/>
        </w:rPr>
        <w:t xml:space="preserve"> 54 /В,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Київська 78,</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 Бульварна –Сагайдачного,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Партизанська 21,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Білогородська</w:t>
      </w:r>
      <w:proofErr w:type="spellEnd"/>
      <w:r w:rsidRPr="002C65F4">
        <w:rPr>
          <w:rFonts w:ascii="Times New Roman" w:hAnsi="Times New Roman" w:cs="Times New Roman"/>
          <w:sz w:val="28"/>
          <w:szCs w:val="28"/>
          <w:lang w:val="uk-UA"/>
        </w:rPr>
        <w:t xml:space="preserve"> 51,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Вокзальна -Грушевського </w:t>
      </w:r>
    </w:p>
    <w:p w:rsidR="00BC71AA" w:rsidRPr="002C65F4" w:rsidRDefault="00BC71AA" w:rsidP="002C65F4">
      <w:pPr>
        <w:pStyle w:val="a8"/>
        <w:numPr>
          <w:ilvl w:val="0"/>
          <w:numId w:val="8"/>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Островського 4</w:t>
      </w:r>
    </w:p>
    <w:p w:rsidR="00BC71AA" w:rsidRPr="002C65F4" w:rsidRDefault="00BC71AA" w:rsidP="00BC71AA">
      <w:pPr>
        <w:spacing w:line="240" w:lineRule="auto"/>
        <w:ind w:firstLine="709"/>
        <w:jc w:val="both"/>
        <w:rPr>
          <w:rFonts w:ascii="Times New Roman" w:hAnsi="Times New Roman" w:cs="Times New Roman"/>
          <w:sz w:val="28"/>
          <w:szCs w:val="28"/>
          <w:lang w:val="uk-UA"/>
        </w:rPr>
      </w:pPr>
    </w:p>
    <w:p w:rsidR="00BC71AA" w:rsidRPr="002C65F4" w:rsidRDefault="00BC71AA" w:rsidP="00BC71AA">
      <w:pPr>
        <w:pStyle w:val="a8"/>
        <w:spacing w:after="160"/>
        <w:jc w:val="both"/>
        <w:rPr>
          <w:rFonts w:ascii="Times New Roman" w:hAnsi="Times New Roman" w:cs="Times New Roman"/>
          <w:sz w:val="28"/>
          <w:szCs w:val="28"/>
          <w:lang w:val="uk-UA"/>
        </w:rPr>
      </w:pPr>
      <w:bookmarkStart w:id="8" w:name="_Hlk30592609"/>
      <w:r w:rsidRPr="002C65F4">
        <w:rPr>
          <w:rFonts w:ascii="Times New Roman" w:hAnsi="Times New Roman" w:cs="Times New Roman"/>
          <w:sz w:val="28"/>
          <w:szCs w:val="28"/>
          <w:lang w:val="uk-UA"/>
        </w:rPr>
        <w:t>-Заміна запірної арматури:</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Московська 18, </w:t>
      </w:r>
    </w:p>
    <w:p w:rsidR="00BC71AA" w:rsidRPr="002C65F4" w:rsidRDefault="00BC71AA" w:rsidP="002C65F4">
      <w:pPr>
        <w:pStyle w:val="a8"/>
        <w:numPr>
          <w:ilvl w:val="0"/>
          <w:numId w:val="9"/>
        </w:numPr>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Вокзальна 71</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Космонавтів 36,</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Волгоградська 8</w:t>
      </w:r>
    </w:p>
    <w:bookmarkEnd w:id="8"/>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Лисенка 29, </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Лисенка – Польова</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Гоголя 17/5,</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 Стуса  9, </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Васильківська 23, </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Московська 47/10,</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Кібенка</w:t>
      </w:r>
      <w:proofErr w:type="spellEnd"/>
      <w:r w:rsidRPr="002C65F4">
        <w:rPr>
          <w:rFonts w:ascii="Times New Roman" w:hAnsi="Times New Roman" w:cs="Times New Roman"/>
          <w:sz w:val="28"/>
          <w:szCs w:val="28"/>
          <w:lang w:val="uk-UA"/>
        </w:rPr>
        <w:t xml:space="preserve"> 48,</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Лисенка 62,</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Грушевського 4,</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 Сахалінська 14, </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Кірова –Вербна, </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Тарасівська</w:t>
      </w:r>
      <w:proofErr w:type="spellEnd"/>
      <w:r w:rsidRPr="002C65F4">
        <w:rPr>
          <w:rFonts w:ascii="Times New Roman" w:hAnsi="Times New Roman" w:cs="Times New Roman"/>
          <w:sz w:val="28"/>
          <w:szCs w:val="28"/>
          <w:lang w:val="uk-UA"/>
        </w:rPr>
        <w:t xml:space="preserve"> 68, </w:t>
      </w:r>
    </w:p>
    <w:p w:rsidR="00BC71AA" w:rsidRPr="002C65F4" w:rsidRDefault="00BC71AA" w:rsidP="002C65F4">
      <w:pPr>
        <w:pStyle w:val="a8"/>
        <w:numPr>
          <w:ilvl w:val="0"/>
          <w:numId w:val="9"/>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Лінійна-Сагайдачного</w:t>
      </w:r>
    </w:p>
    <w:p w:rsidR="00BC71AA" w:rsidRPr="002C65F4" w:rsidRDefault="00BC71AA" w:rsidP="00BC71AA">
      <w:pPr>
        <w:pStyle w:val="a8"/>
        <w:spacing w:after="160"/>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-Інші виконані роботи:</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Соборності 26 по заяві встановлена </w:t>
      </w:r>
      <w:proofErr w:type="spellStart"/>
      <w:r w:rsidRPr="002C65F4">
        <w:rPr>
          <w:rFonts w:ascii="Times New Roman" w:hAnsi="Times New Roman" w:cs="Times New Roman"/>
          <w:sz w:val="28"/>
          <w:szCs w:val="28"/>
          <w:lang w:val="uk-UA"/>
        </w:rPr>
        <w:t>блінда</w:t>
      </w:r>
      <w:proofErr w:type="spellEnd"/>
      <w:r w:rsidRPr="002C65F4">
        <w:rPr>
          <w:rFonts w:ascii="Times New Roman" w:hAnsi="Times New Roman" w:cs="Times New Roman"/>
          <w:sz w:val="28"/>
          <w:szCs w:val="28"/>
          <w:lang w:val="uk-UA"/>
        </w:rPr>
        <w:t xml:space="preserve">,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Маяковського 24 заміна засовки в колодязі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Світлогорська</w:t>
      </w:r>
      <w:proofErr w:type="spellEnd"/>
      <w:r w:rsidRPr="002C65F4">
        <w:rPr>
          <w:rFonts w:ascii="Times New Roman" w:hAnsi="Times New Roman" w:cs="Times New Roman"/>
          <w:sz w:val="28"/>
          <w:szCs w:val="28"/>
          <w:lang w:val="uk-UA"/>
        </w:rPr>
        <w:t xml:space="preserve"> 32а по заяві Ч/В,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Кірова 59 по заяві Ч/В (чистка на точці </w:t>
      </w:r>
      <w:proofErr w:type="spellStart"/>
      <w:r w:rsidRPr="002C65F4">
        <w:rPr>
          <w:rFonts w:ascii="Times New Roman" w:hAnsi="Times New Roman" w:cs="Times New Roman"/>
          <w:sz w:val="28"/>
          <w:szCs w:val="28"/>
          <w:lang w:val="uk-UA"/>
        </w:rPr>
        <w:t>врізки</w:t>
      </w:r>
      <w:proofErr w:type="spellEnd"/>
      <w:r w:rsidRPr="002C65F4">
        <w:rPr>
          <w:rFonts w:ascii="Times New Roman" w:hAnsi="Times New Roman" w:cs="Times New Roman"/>
          <w:sz w:val="28"/>
          <w:szCs w:val="28"/>
          <w:lang w:val="uk-UA"/>
        </w:rPr>
        <w:t xml:space="preserve">)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lastRenderedPageBreak/>
        <w:t xml:space="preserve">Київська </w:t>
      </w:r>
      <w:proofErr w:type="spellStart"/>
      <w:r w:rsidRPr="002C65F4">
        <w:rPr>
          <w:rFonts w:ascii="Times New Roman" w:hAnsi="Times New Roman" w:cs="Times New Roman"/>
          <w:sz w:val="28"/>
          <w:szCs w:val="28"/>
          <w:lang w:val="uk-UA"/>
        </w:rPr>
        <w:t>перепідключення</w:t>
      </w:r>
      <w:proofErr w:type="spellEnd"/>
      <w:r w:rsidRPr="002C65F4">
        <w:rPr>
          <w:rFonts w:ascii="Times New Roman" w:hAnsi="Times New Roman" w:cs="Times New Roman"/>
          <w:sz w:val="28"/>
          <w:szCs w:val="28"/>
          <w:lang w:val="uk-UA"/>
        </w:rPr>
        <w:t xml:space="preserve"> абонентів  труба 50 (80 п/м),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Молодіжна 18 заміна засовки</w:t>
      </w:r>
      <w:bookmarkStart w:id="9" w:name="_Hlk30578538"/>
      <w:r w:rsidRPr="002C65F4">
        <w:rPr>
          <w:rFonts w:ascii="Times New Roman" w:hAnsi="Times New Roman" w:cs="Times New Roman"/>
          <w:sz w:val="28"/>
          <w:szCs w:val="28"/>
          <w:lang w:val="uk-UA"/>
        </w:rPr>
        <w:t xml:space="preserve">,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Загородня 5 стик труби чеканка 100</w:t>
      </w:r>
      <w:bookmarkStart w:id="10" w:name="_Hlk30578921"/>
      <w:r w:rsidRPr="002C65F4">
        <w:rPr>
          <w:rFonts w:ascii="Times New Roman" w:hAnsi="Times New Roman" w:cs="Times New Roman"/>
          <w:sz w:val="28"/>
          <w:szCs w:val="28"/>
          <w:lang w:val="uk-UA"/>
        </w:rPr>
        <w:t xml:space="preserve">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Загородня 5-6,</w:t>
      </w:r>
      <w:bookmarkEnd w:id="9"/>
      <w:bookmarkEnd w:id="10"/>
      <w:r w:rsidRPr="002C65F4">
        <w:rPr>
          <w:rFonts w:ascii="Times New Roman" w:hAnsi="Times New Roman" w:cs="Times New Roman"/>
          <w:sz w:val="28"/>
          <w:szCs w:val="28"/>
          <w:lang w:val="uk-UA"/>
        </w:rPr>
        <w:t xml:space="preserve"> Розкопка </w:t>
      </w:r>
      <w:proofErr w:type="spellStart"/>
      <w:r w:rsidRPr="002C65F4">
        <w:rPr>
          <w:rFonts w:ascii="Times New Roman" w:hAnsi="Times New Roman" w:cs="Times New Roman"/>
          <w:sz w:val="28"/>
          <w:szCs w:val="28"/>
          <w:lang w:val="uk-UA"/>
        </w:rPr>
        <w:t>кабеля</w:t>
      </w:r>
      <w:proofErr w:type="spellEnd"/>
      <w:r w:rsidRPr="002C65F4">
        <w:rPr>
          <w:rFonts w:ascii="Times New Roman" w:hAnsi="Times New Roman" w:cs="Times New Roman"/>
          <w:sz w:val="28"/>
          <w:szCs w:val="28"/>
          <w:lang w:val="uk-UA"/>
        </w:rPr>
        <w:t xml:space="preserve">  ВНС-2,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Розкопка </w:t>
      </w:r>
      <w:proofErr w:type="spellStart"/>
      <w:r w:rsidRPr="002C65F4">
        <w:rPr>
          <w:rFonts w:ascii="Times New Roman" w:hAnsi="Times New Roman" w:cs="Times New Roman"/>
          <w:sz w:val="28"/>
          <w:szCs w:val="28"/>
          <w:lang w:val="uk-UA"/>
        </w:rPr>
        <w:t>кабеля</w:t>
      </w:r>
      <w:proofErr w:type="spellEnd"/>
      <w:r w:rsidRPr="002C65F4">
        <w:rPr>
          <w:rFonts w:ascii="Times New Roman" w:hAnsi="Times New Roman" w:cs="Times New Roman"/>
          <w:sz w:val="28"/>
          <w:szCs w:val="28"/>
          <w:lang w:val="uk-UA"/>
        </w:rPr>
        <w:t xml:space="preserve"> вул. Хрещатик,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Асфальтування навколо відремонтованого колодязя Маяковського-</w:t>
      </w:r>
      <w:proofErr w:type="spellStart"/>
      <w:r w:rsidRPr="002C65F4">
        <w:rPr>
          <w:rFonts w:ascii="Times New Roman" w:hAnsi="Times New Roman" w:cs="Times New Roman"/>
          <w:sz w:val="28"/>
          <w:szCs w:val="28"/>
          <w:lang w:val="uk-UA"/>
        </w:rPr>
        <w:t>Пастернака</w:t>
      </w:r>
      <w:proofErr w:type="spellEnd"/>
      <w:r w:rsidRPr="002C65F4">
        <w:rPr>
          <w:rFonts w:ascii="Times New Roman" w:hAnsi="Times New Roman" w:cs="Times New Roman"/>
          <w:sz w:val="28"/>
          <w:szCs w:val="28"/>
          <w:lang w:val="uk-UA"/>
        </w:rPr>
        <w:t>,</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Благоустрій після виконання аварії </w:t>
      </w:r>
      <w:proofErr w:type="spellStart"/>
      <w:r w:rsidRPr="002C65F4">
        <w:rPr>
          <w:rFonts w:ascii="Times New Roman" w:hAnsi="Times New Roman" w:cs="Times New Roman"/>
          <w:sz w:val="28"/>
          <w:szCs w:val="28"/>
          <w:lang w:val="uk-UA"/>
        </w:rPr>
        <w:t>Білогородська</w:t>
      </w:r>
      <w:proofErr w:type="spellEnd"/>
      <w:r w:rsidRPr="002C65F4">
        <w:rPr>
          <w:rFonts w:ascii="Times New Roman" w:hAnsi="Times New Roman" w:cs="Times New Roman"/>
          <w:sz w:val="28"/>
          <w:szCs w:val="28"/>
          <w:lang w:val="uk-UA"/>
        </w:rPr>
        <w:t xml:space="preserve"> 19а,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Молодіжна 17 - заглушка біля крана,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Орлика –Чкалова хомут 7 0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Встановлення </w:t>
      </w:r>
      <w:proofErr w:type="spellStart"/>
      <w:r w:rsidRPr="002C65F4">
        <w:rPr>
          <w:rFonts w:ascii="Times New Roman" w:hAnsi="Times New Roman" w:cs="Times New Roman"/>
          <w:sz w:val="28"/>
          <w:szCs w:val="28"/>
          <w:lang w:val="uk-UA"/>
        </w:rPr>
        <w:t>колодців</w:t>
      </w:r>
      <w:proofErr w:type="spellEnd"/>
      <w:r w:rsidRPr="002C65F4">
        <w:rPr>
          <w:rFonts w:ascii="Times New Roman" w:hAnsi="Times New Roman" w:cs="Times New Roman"/>
          <w:sz w:val="28"/>
          <w:szCs w:val="28"/>
          <w:lang w:val="uk-UA"/>
        </w:rPr>
        <w:t xml:space="preserve">: Київська – </w:t>
      </w:r>
      <w:proofErr w:type="spellStart"/>
      <w:r w:rsidRPr="002C65F4">
        <w:rPr>
          <w:rFonts w:ascii="Times New Roman" w:hAnsi="Times New Roman" w:cs="Times New Roman"/>
          <w:sz w:val="28"/>
          <w:szCs w:val="28"/>
          <w:lang w:val="uk-UA"/>
        </w:rPr>
        <w:t>Шевченка,Київська</w:t>
      </w:r>
      <w:proofErr w:type="spellEnd"/>
      <w:r w:rsidRPr="002C65F4">
        <w:rPr>
          <w:rFonts w:ascii="Times New Roman" w:hAnsi="Times New Roman" w:cs="Times New Roman"/>
          <w:sz w:val="28"/>
          <w:szCs w:val="28"/>
          <w:lang w:val="uk-UA"/>
        </w:rPr>
        <w:t xml:space="preserve"> –Грушевського,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Молодіжна 4 заміна запірної арматури,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Михайлівська площа « Боярка Центр» заміна труби,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Грушевського – Стрільців  заміна труби  165м\п 100 , 53м\п-50 ,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Перепідключення</w:t>
      </w:r>
      <w:proofErr w:type="spellEnd"/>
      <w:r w:rsidRPr="002C65F4">
        <w:rPr>
          <w:rFonts w:ascii="Times New Roman" w:hAnsi="Times New Roman" w:cs="Times New Roman"/>
          <w:sz w:val="28"/>
          <w:szCs w:val="28"/>
          <w:lang w:val="uk-UA"/>
        </w:rPr>
        <w:t xml:space="preserve"> 11 абонентів по </w:t>
      </w:r>
      <w:proofErr w:type="spellStart"/>
      <w:r w:rsidRPr="002C65F4">
        <w:rPr>
          <w:rFonts w:ascii="Times New Roman" w:hAnsi="Times New Roman" w:cs="Times New Roman"/>
          <w:sz w:val="28"/>
          <w:szCs w:val="28"/>
          <w:lang w:val="uk-UA"/>
        </w:rPr>
        <w:t>вул</w:t>
      </w:r>
      <w:proofErr w:type="spellEnd"/>
      <w:r w:rsidRPr="002C65F4">
        <w:rPr>
          <w:rFonts w:ascii="Times New Roman" w:hAnsi="Times New Roman" w:cs="Times New Roman"/>
          <w:sz w:val="28"/>
          <w:szCs w:val="28"/>
          <w:lang w:val="uk-UA"/>
        </w:rPr>
        <w:t xml:space="preserve"> Грушевського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Благоустрій вул. Грушевського,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Укр</w:t>
      </w:r>
      <w:proofErr w:type="spellEnd"/>
      <w:r w:rsidRPr="002C65F4">
        <w:rPr>
          <w:rFonts w:ascii="Times New Roman" w:hAnsi="Times New Roman" w:cs="Times New Roman"/>
          <w:sz w:val="28"/>
          <w:szCs w:val="28"/>
          <w:lang w:val="uk-UA"/>
        </w:rPr>
        <w:t xml:space="preserve">. </w:t>
      </w:r>
      <w:proofErr w:type="spellStart"/>
      <w:r w:rsidRPr="002C65F4">
        <w:rPr>
          <w:rFonts w:ascii="Times New Roman" w:hAnsi="Times New Roman" w:cs="Times New Roman"/>
          <w:sz w:val="28"/>
          <w:szCs w:val="28"/>
          <w:lang w:val="uk-UA"/>
        </w:rPr>
        <w:t>Трансгаз</w:t>
      </w:r>
      <w:proofErr w:type="spellEnd"/>
      <w:r w:rsidRPr="002C65F4">
        <w:rPr>
          <w:rFonts w:ascii="Times New Roman" w:hAnsi="Times New Roman" w:cs="Times New Roman"/>
          <w:sz w:val="28"/>
          <w:szCs w:val="28"/>
          <w:lang w:val="uk-UA"/>
        </w:rPr>
        <w:t xml:space="preserve"> магістральна хомут 169,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Вокзальна 2 </w:t>
      </w:r>
      <w:proofErr w:type="spellStart"/>
      <w:r w:rsidRPr="002C65F4">
        <w:rPr>
          <w:rFonts w:ascii="Times New Roman" w:hAnsi="Times New Roman" w:cs="Times New Roman"/>
          <w:sz w:val="28"/>
          <w:szCs w:val="28"/>
          <w:lang w:val="uk-UA"/>
        </w:rPr>
        <w:t>сес</w:t>
      </w:r>
      <w:proofErr w:type="spellEnd"/>
      <w:r w:rsidRPr="002C65F4">
        <w:rPr>
          <w:rFonts w:ascii="Times New Roman" w:hAnsi="Times New Roman" w:cs="Times New Roman"/>
          <w:sz w:val="28"/>
          <w:szCs w:val="28"/>
          <w:lang w:val="uk-UA"/>
        </w:rPr>
        <w:t xml:space="preserve"> </w:t>
      </w:r>
      <w:proofErr w:type="spellStart"/>
      <w:r w:rsidRPr="002C65F4">
        <w:rPr>
          <w:rFonts w:ascii="Times New Roman" w:hAnsi="Times New Roman" w:cs="Times New Roman"/>
          <w:sz w:val="28"/>
          <w:szCs w:val="28"/>
          <w:lang w:val="uk-UA"/>
        </w:rPr>
        <w:t>врізка</w:t>
      </w:r>
      <w:proofErr w:type="spellEnd"/>
      <w:r w:rsidRPr="002C65F4">
        <w:rPr>
          <w:rFonts w:ascii="Times New Roman" w:hAnsi="Times New Roman" w:cs="Times New Roman"/>
          <w:sz w:val="28"/>
          <w:szCs w:val="28"/>
          <w:lang w:val="uk-UA"/>
        </w:rPr>
        <w:t xml:space="preserve"> в колодці труба 32,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Білогородська</w:t>
      </w:r>
      <w:proofErr w:type="spellEnd"/>
      <w:r w:rsidRPr="002C65F4">
        <w:rPr>
          <w:rFonts w:ascii="Times New Roman" w:hAnsi="Times New Roman" w:cs="Times New Roman"/>
          <w:sz w:val="28"/>
          <w:szCs w:val="28"/>
          <w:lang w:val="uk-UA"/>
        </w:rPr>
        <w:t xml:space="preserve"> 61 </w:t>
      </w:r>
      <w:proofErr w:type="spellStart"/>
      <w:r w:rsidRPr="002C65F4">
        <w:rPr>
          <w:rFonts w:ascii="Times New Roman" w:hAnsi="Times New Roman" w:cs="Times New Roman"/>
          <w:sz w:val="28"/>
          <w:szCs w:val="28"/>
          <w:lang w:val="uk-UA"/>
        </w:rPr>
        <w:t>укр</w:t>
      </w:r>
      <w:proofErr w:type="spellEnd"/>
      <w:r w:rsidRPr="002C65F4">
        <w:rPr>
          <w:rFonts w:ascii="Times New Roman" w:hAnsi="Times New Roman" w:cs="Times New Roman"/>
          <w:sz w:val="28"/>
          <w:szCs w:val="28"/>
          <w:lang w:val="uk-UA"/>
        </w:rPr>
        <w:t xml:space="preserve"> </w:t>
      </w:r>
      <w:proofErr w:type="spellStart"/>
      <w:r w:rsidRPr="002C65F4">
        <w:rPr>
          <w:rFonts w:ascii="Times New Roman" w:hAnsi="Times New Roman" w:cs="Times New Roman"/>
          <w:sz w:val="28"/>
          <w:szCs w:val="28"/>
          <w:lang w:val="uk-UA"/>
        </w:rPr>
        <w:t>тран</w:t>
      </w:r>
      <w:proofErr w:type="spellEnd"/>
      <w:r w:rsidRPr="002C65F4">
        <w:rPr>
          <w:rFonts w:ascii="Times New Roman" w:hAnsi="Times New Roman" w:cs="Times New Roman"/>
          <w:sz w:val="28"/>
          <w:szCs w:val="28"/>
          <w:lang w:val="uk-UA"/>
        </w:rPr>
        <w:t xml:space="preserve"> газ труба 169,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proofErr w:type="spellStart"/>
      <w:r w:rsidRPr="002C65F4">
        <w:rPr>
          <w:rFonts w:ascii="Times New Roman" w:hAnsi="Times New Roman" w:cs="Times New Roman"/>
          <w:sz w:val="28"/>
          <w:szCs w:val="28"/>
          <w:lang w:val="uk-UA"/>
        </w:rPr>
        <w:t>Пролітарська</w:t>
      </w:r>
      <w:proofErr w:type="spellEnd"/>
      <w:r w:rsidRPr="002C65F4">
        <w:rPr>
          <w:rFonts w:ascii="Times New Roman" w:hAnsi="Times New Roman" w:cs="Times New Roman"/>
          <w:sz w:val="28"/>
          <w:szCs w:val="28"/>
          <w:lang w:val="uk-UA"/>
        </w:rPr>
        <w:t xml:space="preserve"> встановлення люка, </w:t>
      </w:r>
      <w:proofErr w:type="spellStart"/>
      <w:r w:rsidRPr="002C65F4">
        <w:rPr>
          <w:rFonts w:ascii="Times New Roman" w:hAnsi="Times New Roman" w:cs="Times New Roman"/>
          <w:sz w:val="28"/>
          <w:szCs w:val="28"/>
          <w:lang w:val="uk-UA"/>
        </w:rPr>
        <w:t>маталеві</w:t>
      </w:r>
      <w:proofErr w:type="spellEnd"/>
      <w:r w:rsidRPr="002C65F4">
        <w:rPr>
          <w:rFonts w:ascii="Times New Roman" w:hAnsi="Times New Roman" w:cs="Times New Roman"/>
          <w:sz w:val="28"/>
          <w:szCs w:val="28"/>
          <w:lang w:val="uk-UA"/>
        </w:rPr>
        <w:t xml:space="preserve"> меблі труба 219, </w:t>
      </w:r>
    </w:p>
    <w:p w:rsidR="00BC71AA" w:rsidRPr="002C65F4" w:rsidRDefault="00BC71AA" w:rsidP="002C65F4">
      <w:pPr>
        <w:pStyle w:val="a8"/>
        <w:numPr>
          <w:ilvl w:val="0"/>
          <w:numId w:val="10"/>
        </w:numPr>
        <w:tabs>
          <w:tab w:val="left" w:pos="2370"/>
        </w:tabs>
        <w:spacing w:after="0" w:line="240" w:lineRule="auto"/>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Встановлення </w:t>
      </w:r>
      <w:proofErr w:type="spellStart"/>
      <w:r w:rsidRPr="002C65F4">
        <w:rPr>
          <w:rFonts w:ascii="Times New Roman" w:hAnsi="Times New Roman" w:cs="Times New Roman"/>
          <w:sz w:val="28"/>
          <w:szCs w:val="28"/>
          <w:lang w:val="uk-UA"/>
        </w:rPr>
        <w:t>колодців</w:t>
      </w:r>
      <w:proofErr w:type="spellEnd"/>
      <w:r w:rsidRPr="002C65F4">
        <w:rPr>
          <w:rFonts w:ascii="Times New Roman" w:hAnsi="Times New Roman" w:cs="Times New Roman"/>
          <w:sz w:val="28"/>
          <w:szCs w:val="28"/>
          <w:lang w:val="uk-UA"/>
        </w:rPr>
        <w:t xml:space="preserve"> Незалежності 21-23, підключення до водопостачання «</w:t>
      </w:r>
      <w:proofErr w:type="spellStart"/>
      <w:r w:rsidRPr="002C65F4">
        <w:rPr>
          <w:rFonts w:ascii="Times New Roman" w:hAnsi="Times New Roman" w:cs="Times New Roman"/>
          <w:sz w:val="28"/>
          <w:szCs w:val="28"/>
          <w:lang w:val="uk-UA"/>
        </w:rPr>
        <w:t>Епіцентер</w:t>
      </w:r>
      <w:proofErr w:type="spellEnd"/>
      <w:r w:rsidRPr="002C65F4">
        <w:rPr>
          <w:rFonts w:ascii="Times New Roman" w:hAnsi="Times New Roman" w:cs="Times New Roman"/>
          <w:sz w:val="28"/>
          <w:szCs w:val="28"/>
          <w:lang w:val="uk-UA"/>
        </w:rPr>
        <w:t>» труба 3 м/п -25.</w:t>
      </w: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p>
    <w:p w:rsidR="00BC71AA" w:rsidRPr="002C65F4" w:rsidRDefault="00BC71AA" w:rsidP="00BC71AA">
      <w:pPr>
        <w:spacing w:after="0" w:line="240" w:lineRule="auto"/>
        <w:contextualSpacing/>
        <w:jc w:val="both"/>
        <w:rPr>
          <w:rFonts w:ascii="Times New Roman" w:hAnsi="Times New Roman" w:cs="Times New Roman"/>
          <w:b/>
          <w:sz w:val="28"/>
          <w:szCs w:val="28"/>
          <w:lang w:val="uk-UA"/>
        </w:rPr>
      </w:pPr>
    </w:p>
    <w:p w:rsidR="00BC71AA" w:rsidRPr="002C65F4" w:rsidRDefault="00BC71AA" w:rsidP="002C65F4">
      <w:pPr>
        <w:spacing w:after="0" w:line="240" w:lineRule="auto"/>
        <w:contextualSpacing/>
        <w:jc w:val="center"/>
        <w:rPr>
          <w:rFonts w:ascii="Times New Roman" w:hAnsi="Times New Roman" w:cs="Times New Roman"/>
          <w:b/>
          <w:sz w:val="28"/>
          <w:szCs w:val="28"/>
          <w:lang w:val="uk-UA"/>
        </w:rPr>
      </w:pPr>
      <w:r w:rsidRPr="002C65F4">
        <w:rPr>
          <w:rFonts w:ascii="Times New Roman" w:hAnsi="Times New Roman" w:cs="Times New Roman"/>
          <w:b/>
          <w:sz w:val="28"/>
          <w:szCs w:val="28"/>
          <w:lang w:val="uk-UA"/>
        </w:rPr>
        <w:t>Перелік виконаних робіт</w:t>
      </w:r>
    </w:p>
    <w:p w:rsidR="00BC71AA" w:rsidRPr="002C65F4" w:rsidRDefault="00BC71AA" w:rsidP="002C65F4">
      <w:pPr>
        <w:spacing w:after="0" w:line="240" w:lineRule="auto"/>
        <w:contextualSpacing/>
        <w:jc w:val="center"/>
        <w:rPr>
          <w:rFonts w:ascii="Times New Roman" w:hAnsi="Times New Roman" w:cs="Times New Roman"/>
          <w:b/>
          <w:sz w:val="28"/>
          <w:szCs w:val="28"/>
          <w:lang w:val="uk-UA"/>
        </w:rPr>
      </w:pPr>
      <w:r w:rsidRPr="002C65F4">
        <w:rPr>
          <w:rFonts w:ascii="Times New Roman" w:hAnsi="Times New Roman" w:cs="Times New Roman"/>
          <w:b/>
          <w:sz w:val="28"/>
          <w:szCs w:val="28"/>
          <w:lang w:val="uk-UA"/>
        </w:rPr>
        <w:t>дільниці обслуговування електроустаткування (ДОЕ)</w:t>
      </w:r>
    </w:p>
    <w:p w:rsidR="00BC71AA" w:rsidRPr="002C65F4" w:rsidRDefault="00BC71AA" w:rsidP="00BC71AA">
      <w:pPr>
        <w:spacing w:after="0" w:line="240" w:lineRule="auto"/>
        <w:contextualSpacing/>
        <w:jc w:val="both"/>
        <w:rPr>
          <w:rFonts w:ascii="Times New Roman" w:hAnsi="Times New Roman" w:cs="Times New Roman"/>
          <w:b/>
          <w:sz w:val="28"/>
          <w:szCs w:val="28"/>
          <w:lang w:val="uk-UA"/>
        </w:rPr>
      </w:pP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КНС-2, КНС-6 чистка електродів, КНС-7 встановлення нових електродів.</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ВНС-4 регулювання датчиків рівні і включення насосів.</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КНС-7 демонтаж щита управління насосами і заміна його на новий. Ремонт датчиків рівня. Заміна автоматичного вимикача.</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 -4 св.№3 відновлення електроживлення арт. свердловини (після пограбування). Прокладка кабелю, встановлення блоку живлення, модема. Встановлення автоматичного вимикача.</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ТП-214   </w:t>
      </w:r>
      <w:proofErr w:type="spellStart"/>
      <w:r w:rsidRPr="002C65F4">
        <w:rPr>
          <w:rFonts w:ascii="Times New Roman" w:hAnsi="Times New Roman" w:cs="Times New Roman"/>
          <w:sz w:val="28"/>
          <w:szCs w:val="28"/>
          <w:lang w:val="uk-UA"/>
        </w:rPr>
        <w:t>Ру</w:t>
      </w:r>
      <w:proofErr w:type="spellEnd"/>
      <w:r w:rsidRPr="002C65F4">
        <w:rPr>
          <w:rFonts w:ascii="Times New Roman" w:hAnsi="Times New Roman" w:cs="Times New Roman"/>
          <w:sz w:val="28"/>
          <w:szCs w:val="28"/>
          <w:lang w:val="uk-UA"/>
        </w:rPr>
        <w:t xml:space="preserve"> 0,4 кап. ремонт, Ру-10 встановлення запобіжників.</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ВНС-2 св.№17 заміна насоса, встановлення датчика сухого ходу та включення.</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КНС-9 монтаж </w:t>
      </w:r>
      <w:proofErr w:type="spellStart"/>
      <w:r w:rsidRPr="002C65F4">
        <w:rPr>
          <w:rFonts w:ascii="Times New Roman" w:hAnsi="Times New Roman" w:cs="Times New Roman"/>
          <w:sz w:val="28"/>
          <w:szCs w:val="28"/>
          <w:lang w:val="uk-UA"/>
        </w:rPr>
        <w:t>контура</w:t>
      </w:r>
      <w:proofErr w:type="spellEnd"/>
      <w:r w:rsidRPr="002C65F4">
        <w:rPr>
          <w:rFonts w:ascii="Times New Roman" w:hAnsi="Times New Roman" w:cs="Times New Roman"/>
          <w:sz w:val="28"/>
          <w:szCs w:val="28"/>
          <w:lang w:val="uk-UA"/>
        </w:rPr>
        <w:t xml:space="preserve"> заземлення і заміри ізоляції. Монтаж зовнішнього освітлення.</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lastRenderedPageBreak/>
        <w:t xml:space="preserve">КНС-1 відновлення електроживлення насоса (після крадіжки </w:t>
      </w:r>
      <w:proofErr w:type="spellStart"/>
      <w:r w:rsidRPr="002C65F4">
        <w:rPr>
          <w:rFonts w:ascii="Times New Roman" w:hAnsi="Times New Roman" w:cs="Times New Roman"/>
          <w:sz w:val="28"/>
          <w:szCs w:val="28"/>
          <w:lang w:val="uk-UA"/>
        </w:rPr>
        <w:t>ел</w:t>
      </w:r>
      <w:proofErr w:type="spellEnd"/>
      <w:r w:rsidRPr="002C65F4">
        <w:rPr>
          <w:rFonts w:ascii="Times New Roman" w:hAnsi="Times New Roman" w:cs="Times New Roman"/>
          <w:sz w:val="28"/>
          <w:szCs w:val="28"/>
          <w:lang w:val="uk-UA"/>
        </w:rPr>
        <w:t xml:space="preserve">. </w:t>
      </w:r>
      <w:proofErr w:type="spellStart"/>
      <w:r w:rsidRPr="002C65F4">
        <w:rPr>
          <w:rFonts w:ascii="Times New Roman" w:hAnsi="Times New Roman" w:cs="Times New Roman"/>
          <w:sz w:val="28"/>
          <w:szCs w:val="28"/>
          <w:lang w:val="uk-UA"/>
        </w:rPr>
        <w:t>кабеля</w:t>
      </w:r>
      <w:proofErr w:type="spellEnd"/>
      <w:r w:rsidRPr="002C65F4">
        <w:rPr>
          <w:rFonts w:ascii="Times New Roman" w:hAnsi="Times New Roman" w:cs="Times New Roman"/>
          <w:sz w:val="28"/>
          <w:szCs w:val="28"/>
          <w:lang w:val="uk-UA"/>
        </w:rPr>
        <w:t>). Встановлення автоматичного вимикача.</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Заміна датчиків тиску на арт. свердловинах «Піщана» «Лисенка» Заміна автоматичного вимикача.</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Запуск арт. свердловини  після ревізії: ВНС-3 св.№6а, ВНС-4 св.№3, св..№9, робота з частотним перетворювачем.</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ВНС-3 випробування на стенді глибинних насосів 4-од.</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ВНС-4 заміна лічильника </w:t>
      </w:r>
      <w:proofErr w:type="spellStart"/>
      <w:r w:rsidRPr="002C65F4">
        <w:rPr>
          <w:rFonts w:ascii="Times New Roman" w:hAnsi="Times New Roman" w:cs="Times New Roman"/>
          <w:sz w:val="28"/>
          <w:szCs w:val="28"/>
          <w:lang w:val="uk-UA"/>
        </w:rPr>
        <w:t>ел</w:t>
      </w:r>
      <w:proofErr w:type="spellEnd"/>
      <w:r w:rsidRPr="002C65F4">
        <w:rPr>
          <w:rFonts w:ascii="Times New Roman" w:hAnsi="Times New Roman" w:cs="Times New Roman"/>
          <w:sz w:val="28"/>
          <w:szCs w:val="28"/>
          <w:lang w:val="uk-UA"/>
        </w:rPr>
        <w:t>. енергії з представником РЕС св..№3</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КНС-4 встановлення та підключення насоса.</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ТП-193 технічне обслуговування трансформатора №1 та  №2,чистка ізоляторів та шин, підтяжка болтових з’єднань, долив трансформаторного мастила, фарбування  комірок, нанесення позначок на комірках.</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ВНС-2 перевірка працездатності обігрівачів приміщень арт. свердловин   - 11 од.</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 -5 перевірка диспетчерського зв’язку 12 од.</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ВНС-5 </w:t>
      </w:r>
      <w:proofErr w:type="spellStart"/>
      <w:r w:rsidRPr="002C65F4">
        <w:rPr>
          <w:rFonts w:ascii="Times New Roman" w:hAnsi="Times New Roman" w:cs="Times New Roman"/>
          <w:sz w:val="28"/>
          <w:szCs w:val="28"/>
          <w:lang w:val="uk-UA"/>
        </w:rPr>
        <w:t>св</w:t>
      </w:r>
      <w:proofErr w:type="spellEnd"/>
      <w:r w:rsidRPr="002C65F4">
        <w:rPr>
          <w:rFonts w:ascii="Times New Roman" w:hAnsi="Times New Roman" w:cs="Times New Roman"/>
          <w:sz w:val="28"/>
          <w:szCs w:val="28"/>
          <w:lang w:val="uk-UA"/>
        </w:rPr>
        <w:t xml:space="preserve">. №23 заміна датчику. Перепрограмування блоків керування насосами на </w:t>
      </w:r>
      <w:proofErr w:type="spellStart"/>
      <w:r w:rsidRPr="002C65F4">
        <w:rPr>
          <w:rFonts w:ascii="Times New Roman" w:hAnsi="Times New Roman" w:cs="Times New Roman"/>
          <w:sz w:val="28"/>
          <w:szCs w:val="28"/>
          <w:lang w:val="uk-UA"/>
        </w:rPr>
        <w:t>св</w:t>
      </w:r>
      <w:proofErr w:type="spellEnd"/>
      <w:r w:rsidRPr="002C65F4">
        <w:rPr>
          <w:rFonts w:ascii="Times New Roman" w:hAnsi="Times New Roman" w:cs="Times New Roman"/>
          <w:sz w:val="28"/>
          <w:szCs w:val="28"/>
          <w:lang w:val="uk-UA"/>
        </w:rPr>
        <w:t>. № 17, 24, 23, 14, 21.</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Пошук місця пошкодження н/в кабелю на дільниці від ТП-16 до св..№7, №7а. Розкриття ґрунту місць пошкодження кабелю, монтаж н/в муфт в к-ті  -9 шт. </w:t>
      </w:r>
      <w:proofErr w:type="spellStart"/>
      <w:r w:rsidRPr="002C65F4">
        <w:rPr>
          <w:rFonts w:ascii="Times New Roman" w:hAnsi="Times New Roman" w:cs="Times New Roman"/>
          <w:sz w:val="28"/>
          <w:szCs w:val="28"/>
          <w:lang w:val="uk-UA"/>
        </w:rPr>
        <w:t>Фазіровка</w:t>
      </w:r>
      <w:proofErr w:type="spellEnd"/>
      <w:r w:rsidRPr="002C65F4">
        <w:rPr>
          <w:rFonts w:ascii="Times New Roman" w:hAnsi="Times New Roman" w:cs="Times New Roman"/>
          <w:sz w:val="28"/>
          <w:szCs w:val="28"/>
          <w:lang w:val="uk-UA"/>
        </w:rPr>
        <w:t xml:space="preserve"> та включення арт. свердловини.</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Монтаж, прокладання </w:t>
      </w:r>
      <w:proofErr w:type="spellStart"/>
      <w:r w:rsidRPr="002C65F4">
        <w:rPr>
          <w:rFonts w:ascii="Times New Roman" w:hAnsi="Times New Roman" w:cs="Times New Roman"/>
          <w:sz w:val="28"/>
          <w:szCs w:val="28"/>
          <w:lang w:val="uk-UA"/>
        </w:rPr>
        <w:t>ел</w:t>
      </w:r>
      <w:proofErr w:type="spellEnd"/>
      <w:r w:rsidRPr="002C65F4">
        <w:rPr>
          <w:rFonts w:ascii="Times New Roman" w:hAnsi="Times New Roman" w:cs="Times New Roman"/>
          <w:sz w:val="28"/>
          <w:szCs w:val="28"/>
          <w:lang w:val="uk-UA"/>
        </w:rPr>
        <w:t xml:space="preserve">. кабелю та включення </w:t>
      </w:r>
      <w:proofErr w:type="spellStart"/>
      <w:r w:rsidRPr="002C65F4">
        <w:rPr>
          <w:rFonts w:ascii="Times New Roman" w:hAnsi="Times New Roman" w:cs="Times New Roman"/>
          <w:sz w:val="28"/>
          <w:szCs w:val="28"/>
          <w:lang w:val="uk-UA"/>
        </w:rPr>
        <w:t>ел</w:t>
      </w:r>
      <w:proofErr w:type="spellEnd"/>
      <w:r w:rsidRPr="002C65F4">
        <w:rPr>
          <w:rFonts w:ascii="Times New Roman" w:hAnsi="Times New Roman" w:cs="Times New Roman"/>
          <w:sz w:val="28"/>
          <w:szCs w:val="28"/>
          <w:lang w:val="uk-UA"/>
        </w:rPr>
        <w:t>. освітлення в кабінах виборчої дільниці по вул.. Молодіжна, 77.</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ВНС-5 заміна плати блоків керування насосами св..№14, св№7.</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ВНС-2 відновлення диспетчерського  зв’язку. Та включення арт. свердловини.</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Монтаж </w:t>
      </w:r>
      <w:proofErr w:type="spellStart"/>
      <w:r w:rsidRPr="002C65F4">
        <w:rPr>
          <w:rFonts w:ascii="Times New Roman" w:hAnsi="Times New Roman" w:cs="Times New Roman"/>
          <w:sz w:val="28"/>
          <w:szCs w:val="28"/>
          <w:lang w:val="uk-UA"/>
        </w:rPr>
        <w:t>ел</w:t>
      </w:r>
      <w:proofErr w:type="spellEnd"/>
      <w:r w:rsidRPr="002C65F4">
        <w:rPr>
          <w:rFonts w:ascii="Times New Roman" w:hAnsi="Times New Roman" w:cs="Times New Roman"/>
          <w:sz w:val="28"/>
          <w:szCs w:val="28"/>
          <w:lang w:val="uk-UA"/>
        </w:rPr>
        <w:t>. шафи з частотним перетворювачем на ПНС по вул.. Б-Хмельницького,98.</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ЦРП «</w:t>
      </w:r>
      <w:proofErr w:type="spellStart"/>
      <w:r w:rsidRPr="002C65F4">
        <w:rPr>
          <w:rFonts w:ascii="Times New Roman" w:hAnsi="Times New Roman" w:cs="Times New Roman"/>
          <w:sz w:val="28"/>
          <w:szCs w:val="28"/>
          <w:lang w:val="uk-UA"/>
        </w:rPr>
        <w:t>Арксі</w:t>
      </w:r>
      <w:proofErr w:type="spellEnd"/>
      <w:r w:rsidRPr="002C65F4">
        <w:rPr>
          <w:rFonts w:ascii="Times New Roman" w:hAnsi="Times New Roman" w:cs="Times New Roman"/>
          <w:sz w:val="28"/>
          <w:szCs w:val="28"/>
          <w:lang w:val="uk-UA"/>
        </w:rPr>
        <w:t xml:space="preserve">» встановлення модему обліку </w:t>
      </w:r>
      <w:proofErr w:type="spellStart"/>
      <w:r w:rsidRPr="002C65F4">
        <w:rPr>
          <w:rFonts w:ascii="Times New Roman" w:hAnsi="Times New Roman" w:cs="Times New Roman"/>
          <w:sz w:val="28"/>
          <w:szCs w:val="28"/>
          <w:lang w:val="uk-UA"/>
        </w:rPr>
        <w:t>ел</w:t>
      </w:r>
      <w:proofErr w:type="spellEnd"/>
      <w:r w:rsidRPr="002C65F4">
        <w:rPr>
          <w:rFonts w:ascii="Times New Roman" w:hAnsi="Times New Roman" w:cs="Times New Roman"/>
          <w:sz w:val="28"/>
          <w:szCs w:val="28"/>
          <w:lang w:val="uk-UA"/>
        </w:rPr>
        <w:t>. енергії в комірці №35 до ТП-16. Заміна батарейок живлення  на ТП-8, ТП-90, ТП 269, ТП 193, ТП 195.</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Очисні споруди підключення </w:t>
      </w:r>
      <w:proofErr w:type="spellStart"/>
      <w:r w:rsidRPr="002C65F4">
        <w:rPr>
          <w:rFonts w:ascii="Times New Roman" w:hAnsi="Times New Roman" w:cs="Times New Roman"/>
          <w:sz w:val="28"/>
          <w:szCs w:val="28"/>
          <w:lang w:val="uk-UA"/>
        </w:rPr>
        <w:t>ел</w:t>
      </w:r>
      <w:proofErr w:type="spellEnd"/>
      <w:r w:rsidRPr="002C65F4">
        <w:rPr>
          <w:rFonts w:ascii="Times New Roman" w:hAnsi="Times New Roman" w:cs="Times New Roman"/>
          <w:sz w:val="28"/>
          <w:szCs w:val="28"/>
          <w:lang w:val="uk-UA"/>
        </w:rPr>
        <w:t xml:space="preserve">. двигуна 110кВт на </w:t>
      </w:r>
      <w:proofErr w:type="spellStart"/>
      <w:r w:rsidRPr="002C65F4">
        <w:rPr>
          <w:rFonts w:ascii="Times New Roman" w:hAnsi="Times New Roman" w:cs="Times New Roman"/>
          <w:sz w:val="28"/>
          <w:szCs w:val="28"/>
          <w:lang w:val="uk-UA"/>
        </w:rPr>
        <w:t>повітрядувку</w:t>
      </w:r>
      <w:proofErr w:type="spellEnd"/>
      <w:r w:rsidRPr="002C65F4">
        <w:rPr>
          <w:rFonts w:ascii="Times New Roman" w:hAnsi="Times New Roman" w:cs="Times New Roman"/>
          <w:sz w:val="28"/>
          <w:szCs w:val="28"/>
          <w:lang w:val="uk-UA"/>
        </w:rPr>
        <w:t xml:space="preserve"> №2.</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ТП-16 </w:t>
      </w:r>
      <w:proofErr w:type="spellStart"/>
      <w:r w:rsidRPr="002C65F4">
        <w:rPr>
          <w:rFonts w:ascii="Times New Roman" w:hAnsi="Times New Roman" w:cs="Times New Roman"/>
          <w:sz w:val="28"/>
          <w:szCs w:val="28"/>
          <w:lang w:val="uk-UA"/>
        </w:rPr>
        <w:t>тех</w:t>
      </w:r>
      <w:proofErr w:type="spellEnd"/>
      <w:r w:rsidRPr="002C65F4">
        <w:rPr>
          <w:rFonts w:ascii="Times New Roman" w:hAnsi="Times New Roman" w:cs="Times New Roman"/>
          <w:sz w:val="28"/>
          <w:szCs w:val="28"/>
          <w:lang w:val="uk-UA"/>
        </w:rPr>
        <w:t>. обслуговування трансформатора №1 та  №2,чистка ізоляторів та шин, підтяжка болтових з’єднань, долив трансформаторного мастила, фарбування  комірок, нанесення позначок на комірках, переключення вводів з ЦРП «</w:t>
      </w:r>
      <w:proofErr w:type="spellStart"/>
      <w:r w:rsidRPr="002C65F4">
        <w:rPr>
          <w:rFonts w:ascii="Times New Roman" w:hAnsi="Times New Roman" w:cs="Times New Roman"/>
          <w:sz w:val="28"/>
          <w:szCs w:val="28"/>
          <w:lang w:val="uk-UA"/>
        </w:rPr>
        <w:t>Арксі</w:t>
      </w:r>
      <w:proofErr w:type="spellEnd"/>
      <w:r w:rsidRPr="002C65F4">
        <w:rPr>
          <w:rFonts w:ascii="Times New Roman" w:hAnsi="Times New Roman" w:cs="Times New Roman"/>
          <w:sz w:val="28"/>
          <w:szCs w:val="28"/>
          <w:lang w:val="uk-UA"/>
        </w:rPr>
        <w:t>». Ремонт покрівлі.</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lastRenderedPageBreak/>
        <w:t xml:space="preserve">ВНС-4 розкопка  ґрунту , прокладання </w:t>
      </w:r>
      <w:proofErr w:type="spellStart"/>
      <w:r w:rsidRPr="002C65F4">
        <w:rPr>
          <w:rFonts w:ascii="Times New Roman" w:hAnsi="Times New Roman" w:cs="Times New Roman"/>
          <w:sz w:val="28"/>
          <w:szCs w:val="28"/>
          <w:lang w:val="uk-UA"/>
        </w:rPr>
        <w:t>ел</w:t>
      </w:r>
      <w:proofErr w:type="spellEnd"/>
      <w:r w:rsidRPr="002C65F4">
        <w:rPr>
          <w:rFonts w:ascii="Times New Roman" w:hAnsi="Times New Roman" w:cs="Times New Roman"/>
          <w:sz w:val="28"/>
          <w:szCs w:val="28"/>
          <w:lang w:val="uk-UA"/>
        </w:rPr>
        <w:t>. кабелю до св..№2</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ВНС-2 св№6 ревізія насоса та датчику тиску. Включення арт. свердловини в автоматичний режим, заміна автоматичного вимикача.</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ПНС вул. </w:t>
      </w:r>
      <w:proofErr w:type="spellStart"/>
      <w:r w:rsidRPr="002C65F4">
        <w:rPr>
          <w:rFonts w:ascii="Times New Roman" w:hAnsi="Times New Roman" w:cs="Times New Roman"/>
          <w:sz w:val="28"/>
          <w:szCs w:val="28"/>
          <w:lang w:val="uk-UA"/>
        </w:rPr>
        <w:t>Ворошилова</w:t>
      </w:r>
      <w:proofErr w:type="spellEnd"/>
      <w:r w:rsidRPr="002C65F4">
        <w:rPr>
          <w:rFonts w:ascii="Times New Roman" w:hAnsi="Times New Roman" w:cs="Times New Roman"/>
          <w:sz w:val="28"/>
          <w:szCs w:val="28"/>
          <w:lang w:val="uk-UA"/>
        </w:rPr>
        <w:t>, 26 заміна контактора, монтаж та включення частотного перетворювача на насос №2.</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ПНС вул. Б-Хмельницького 98 включення частотного перетворювача.</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ВНС-5 св.№23 монтаж повітряного обігріву трубопроводу свердловини, пуск свердловини в автоматичному режимі.</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Свердловина ЦРБ перепрограмування диспетчерського зв’язку та включення.</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ВНС-5 перезавантаження свердловин ВНС-3 св.№6а, ВНС-5 св.№3, св.№9.</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Пошук місця пошкодження в/в кабелю на дільниці ТП-579  -  ТП-580  -  ТП-211 - ТП-214. Відновлення роботи кабельної лінії в/н , встановлення в/н запобіжників в ТП-579 та ТП-214.</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КНС 5 ремонт та заміна розеток, вимикачів, світильників на 36В.</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ВНС-2 монтаж та підключення освітлення на 36В та насоса «гном» для чистки резервуара питної води.</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Очисні споруди ремонт </w:t>
      </w:r>
      <w:proofErr w:type="spellStart"/>
      <w:r w:rsidRPr="002C65F4">
        <w:rPr>
          <w:rFonts w:ascii="Times New Roman" w:hAnsi="Times New Roman" w:cs="Times New Roman"/>
          <w:sz w:val="28"/>
          <w:szCs w:val="28"/>
          <w:lang w:val="uk-UA"/>
        </w:rPr>
        <w:t>воздуходувки</w:t>
      </w:r>
      <w:proofErr w:type="spellEnd"/>
      <w:r w:rsidRPr="002C65F4">
        <w:rPr>
          <w:rFonts w:ascii="Times New Roman" w:hAnsi="Times New Roman" w:cs="Times New Roman"/>
          <w:sz w:val="28"/>
          <w:szCs w:val="28"/>
          <w:lang w:val="uk-UA"/>
        </w:rPr>
        <w:t xml:space="preserve"> №2 – заміна перемичок на </w:t>
      </w:r>
      <w:proofErr w:type="spellStart"/>
      <w:r w:rsidRPr="002C65F4">
        <w:rPr>
          <w:rFonts w:ascii="Times New Roman" w:hAnsi="Times New Roman" w:cs="Times New Roman"/>
          <w:sz w:val="28"/>
          <w:szCs w:val="28"/>
          <w:lang w:val="uk-UA"/>
        </w:rPr>
        <w:t>тр-рі</w:t>
      </w:r>
      <w:proofErr w:type="spellEnd"/>
      <w:r w:rsidRPr="002C65F4">
        <w:rPr>
          <w:rFonts w:ascii="Times New Roman" w:hAnsi="Times New Roman" w:cs="Times New Roman"/>
          <w:sz w:val="28"/>
          <w:szCs w:val="28"/>
          <w:lang w:val="uk-UA"/>
        </w:rPr>
        <w:t xml:space="preserve"> струму та встановлення наконечників.</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Монтаж кабелю СИП до приміщення КП «Боярка-Водоканал» від КТП-7, встановлення лічильника електричної енергії на опорі   та монтаж і включення електричного котла опалювання.</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Заміна автоматичних вимикачів на свердловинах ВНС-2  -12 шт., ВНС-3  - 5шт., ВНС-4 -  6 шт., ВНС-5  - 14 шт.</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 xml:space="preserve">Відключення та включення пульта управління насоса на арт. свердловинах  ВНС-2  -14 </w:t>
      </w:r>
      <w:proofErr w:type="spellStart"/>
      <w:r w:rsidRPr="002C65F4">
        <w:rPr>
          <w:rFonts w:ascii="Times New Roman" w:hAnsi="Times New Roman" w:cs="Times New Roman"/>
          <w:sz w:val="28"/>
          <w:szCs w:val="28"/>
          <w:lang w:val="uk-UA"/>
        </w:rPr>
        <w:t>вкл</w:t>
      </w:r>
      <w:proofErr w:type="spellEnd"/>
      <w:r w:rsidRPr="002C65F4">
        <w:rPr>
          <w:rFonts w:ascii="Times New Roman" w:hAnsi="Times New Roman" w:cs="Times New Roman"/>
          <w:sz w:val="28"/>
          <w:szCs w:val="28"/>
          <w:lang w:val="uk-UA"/>
        </w:rPr>
        <w:t xml:space="preserve">.,  ВНС-3 -1вкл., ВНС-4 -6 </w:t>
      </w:r>
      <w:proofErr w:type="spellStart"/>
      <w:r w:rsidRPr="002C65F4">
        <w:rPr>
          <w:rFonts w:ascii="Times New Roman" w:hAnsi="Times New Roman" w:cs="Times New Roman"/>
          <w:sz w:val="28"/>
          <w:szCs w:val="28"/>
          <w:lang w:val="uk-UA"/>
        </w:rPr>
        <w:t>вкл</w:t>
      </w:r>
      <w:proofErr w:type="spellEnd"/>
      <w:r w:rsidRPr="002C65F4">
        <w:rPr>
          <w:rFonts w:ascii="Times New Roman" w:hAnsi="Times New Roman" w:cs="Times New Roman"/>
          <w:sz w:val="28"/>
          <w:szCs w:val="28"/>
          <w:lang w:val="uk-UA"/>
        </w:rPr>
        <w:t xml:space="preserve">., ВНС-5 -8 </w:t>
      </w:r>
      <w:proofErr w:type="spellStart"/>
      <w:r w:rsidRPr="002C65F4">
        <w:rPr>
          <w:rFonts w:ascii="Times New Roman" w:hAnsi="Times New Roman" w:cs="Times New Roman"/>
          <w:sz w:val="28"/>
          <w:szCs w:val="28"/>
          <w:lang w:val="uk-UA"/>
        </w:rPr>
        <w:t>вкл</w:t>
      </w:r>
      <w:proofErr w:type="spellEnd"/>
      <w:r w:rsidRPr="002C65F4">
        <w:rPr>
          <w:rFonts w:ascii="Times New Roman" w:hAnsi="Times New Roman" w:cs="Times New Roman"/>
          <w:sz w:val="28"/>
          <w:szCs w:val="28"/>
          <w:lang w:val="uk-UA"/>
        </w:rPr>
        <w:t xml:space="preserve">., </w:t>
      </w:r>
      <w:proofErr w:type="spellStart"/>
      <w:r w:rsidRPr="002C65F4">
        <w:rPr>
          <w:rFonts w:ascii="Times New Roman" w:hAnsi="Times New Roman" w:cs="Times New Roman"/>
          <w:sz w:val="28"/>
          <w:szCs w:val="28"/>
          <w:lang w:val="uk-UA"/>
        </w:rPr>
        <w:t>м.Боярка</w:t>
      </w:r>
      <w:proofErr w:type="spellEnd"/>
      <w:r w:rsidRPr="002C65F4">
        <w:rPr>
          <w:rFonts w:ascii="Times New Roman" w:hAnsi="Times New Roman" w:cs="Times New Roman"/>
          <w:sz w:val="28"/>
          <w:szCs w:val="28"/>
          <w:lang w:val="uk-UA"/>
        </w:rPr>
        <w:t xml:space="preserve">- 4 </w:t>
      </w:r>
      <w:proofErr w:type="spellStart"/>
      <w:r w:rsidRPr="002C65F4">
        <w:rPr>
          <w:rFonts w:ascii="Times New Roman" w:hAnsi="Times New Roman" w:cs="Times New Roman"/>
          <w:sz w:val="28"/>
          <w:szCs w:val="28"/>
          <w:lang w:val="uk-UA"/>
        </w:rPr>
        <w:t>вкл</w:t>
      </w:r>
      <w:proofErr w:type="spellEnd"/>
      <w:r w:rsidRPr="002C65F4">
        <w:rPr>
          <w:rFonts w:ascii="Times New Roman" w:hAnsi="Times New Roman" w:cs="Times New Roman"/>
          <w:sz w:val="28"/>
          <w:szCs w:val="28"/>
          <w:lang w:val="uk-UA"/>
        </w:rPr>
        <w:t>.</w:t>
      </w:r>
    </w:p>
    <w:p w:rsidR="00BC71AA" w:rsidRPr="002C65F4" w:rsidRDefault="00BC71AA" w:rsidP="002C65F4">
      <w:pPr>
        <w:numPr>
          <w:ilvl w:val="0"/>
          <w:numId w:val="5"/>
        </w:numPr>
        <w:spacing w:line="240" w:lineRule="auto"/>
        <w:ind w:left="714" w:hanging="357"/>
        <w:jc w:val="both"/>
        <w:rPr>
          <w:rFonts w:ascii="Times New Roman" w:hAnsi="Times New Roman" w:cs="Times New Roman"/>
          <w:sz w:val="28"/>
          <w:szCs w:val="28"/>
          <w:lang w:val="uk-UA"/>
        </w:rPr>
      </w:pPr>
      <w:r w:rsidRPr="002C65F4">
        <w:rPr>
          <w:rFonts w:ascii="Times New Roman" w:hAnsi="Times New Roman" w:cs="Times New Roman"/>
          <w:sz w:val="28"/>
          <w:szCs w:val="28"/>
          <w:lang w:val="uk-UA"/>
        </w:rPr>
        <w:t>Монтаж, встановлення та підключення щитів управління насосами КНС-2, КНС-7, КНС-6, КНС-8.</w:t>
      </w:r>
    </w:p>
    <w:p w:rsidR="00BC71AA" w:rsidRPr="002C65F4" w:rsidRDefault="00BC71AA" w:rsidP="002C65F4">
      <w:pPr>
        <w:pStyle w:val="16"/>
        <w:spacing w:after="160"/>
        <w:ind w:left="0" w:firstLine="567"/>
        <w:jc w:val="center"/>
        <w:rPr>
          <w:b/>
          <w:bCs/>
          <w:sz w:val="28"/>
          <w:szCs w:val="28"/>
          <w:lang w:val="uk-UA"/>
        </w:rPr>
      </w:pPr>
      <w:r w:rsidRPr="002C65F4">
        <w:rPr>
          <w:b/>
          <w:bCs/>
          <w:sz w:val="28"/>
          <w:szCs w:val="28"/>
          <w:lang w:val="uk-UA"/>
        </w:rPr>
        <w:t>По техніці безпеки були виконані наступні роботи:</w:t>
      </w:r>
    </w:p>
    <w:p w:rsidR="00BC71AA" w:rsidRPr="002C65F4" w:rsidRDefault="00BC71AA" w:rsidP="002C65F4">
      <w:pPr>
        <w:numPr>
          <w:ilvl w:val="2"/>
          <w:numId w:val="2"/>
        </w:numPr>
        <w:spacing w:before="100" w:beforeAutospacing="1" w:after="100" w:afterAutospacing="1" w:line="240" w:lineRule="auto"/>
        <w:ind w:left="1134" w:hanging="567"/>
        <w:contextualSpacing/>
        <w:jc w:val="both"/>
        <w:rPr>
          <w:rFonts w:ascii="Times New Roman" w:hAnsi="Times New Roman" w:cs="Times New Roman"/>
          <w:sz w:val="28"/>
          <w:szCs w:val="28"/>
          <w:lang w:val="uk-UA" w:eastAsia="ru-RU"/>
        </w:rPr>
      </w:pPr>
      <w:r w:rsidRPr="002C65F4">
        <w:rPr>
          <w:rFonts w:ascii="Times New Roman" w:hAnsi="Times New Roman" w:cs="Times New Roman"/>
          <w:sz w:val="28"/>
          <w:szCs w:val="28"/>
          <w:lang w:val="uk-UA" w:eastAsia="ru-RU"/>
        </w:rPr>
        <w:t>Проведено навчання та перевірка знань з електробезпеки працівників дільниці.</w:t>
      </w:r>
    </w:p>
    <w:p w:rsidR="00BC71AA" w:rsidRPr="002C65F4" w:rsidRDefault="00BC71AA" w:rsidP="002C65F4">
      <w:pPr>
        <w:numPr>
          <w:ilvl w:val="2"/>
          <w:numId w:val="2"/>
        </w:numPr>
        <w:spacing w:before="100" w:beforeAutospacing="1" w:after="100" w:afterAutospacing="1" w:line="240" w:lineRule="auto"/>
        <w:ind w:left="1134" w:hanging="567"/>
        <w:contextualSpacing/>
        <w:jc w:val="both"/>
        <w:rPr>
          <w:rFonts w:ascii="Times New Roman" w:hAnsi="Times New Roman" w:cs="Times New Roman"/>
          <w:sz w:val="28"/>
          <w:szCs w:val="28"/>
          <w:lang w:val="uk-UA" w:eastAsia="ru-RU"/>
        </w:rPr>
      </w:pPr>
      <w:r w:rsidRPr="002C65F4">
        <w:rPr>
          <w:rFonts w:ascii="Times New Roman" w:hAnsi="Times New Roman" w:cs="Times New Roman"/>
          <w:sz w:val="28"/>
          <w:szCs w:val="28"/>
          <w:lang w:val="uk-UA" w:eastAsia="ru-RU"/>
        </w:rPr>
        <w:t>Проведено медичний огляд працівників дільниці  на допуск до робіт підвищеної небезпеки.</w:t>
      </w:r>
    </w:p>
    <w:p w:rsidR="00BC71AA" w:rsidRPr="002C65F4" w:rsidRDefault="00BC71AA" w:rsidP="002C65F4">
      <w:pPr>
        <w:numPr>
          <w:ilvl w:val="2"/>
          <w:numId w:val="2"/>
        </w:numPr>
        <w:spacing w:before="100" w:beforeAutospacing="1" w:after="100" w:afterAutospacing="1" w:line="240" w:lineRule="auto"/>
        <w:ind w:left="1134" w:hanging="567"/>
        <w:contextualSpacing/>
        <w:jc w:val="both"/>
        <w:rPr>
          <w:rFonts w:ascii="Times New Roman" w:hAnsi="Times New Roman" w:cs="Times New Roman"/>
          <w:sz w:val="28"/>
          <w:szCs w:val="28"/>
          <w:lang w:val="uk-UA" w:eastAsia="ru-RU"/>
        </w:rPr>
      </w:pPr>
      <w:r w:rsidRPr="002C65F4">
        <w:rPr>
          <w:rFonts w:ascii="Times New Roman" w:hAnsi="Times New Roman" w:cs="Times New Roman"/>
          <w:sz w:val="28"/>
          <w:szCs w:val="28"/>
          <w:lang w:val="uk-UA" w:eastAsia="ru-RU"/>
        </w:rPr>
        <w:lastRenderedPageBreak/>
        <w:t>Працівники дільниці забезпечуються захисними засобами (спецодягом, спецвзуттям, рукавицями).</w:t>
      </w:r>
    </w:p>
    <w:p w:rsidR="00BC71AA" w:rsidRPr="002C65F4" w:rsidRDefault="00BC71AA" w:rsidP="002C65F4">
      <w:pPr>
        <w:numPr>
          <w:ilvl w:val="2"/>
          <w:numId w:val="2"/>
        </w:numPr>
        <w:spacing w:before="100" w:beforeAutospacing="1" w:after="100" w:afterAutospacing="1" w:line="240" w:lineRule="auto"/>
        <w:ind w:left="1134" w:hanging="567"/>
        <w:contextualSpacing/>
        <w:jc w:val="both"/>
        <w:rPr>
          <w:rFonts w:ascii="Times New Roman" w:hAnsi="Times New Roman" w:cs="Times New Roman"/>
          <w:sz w:val="28"/>
          <w:szCs w:val="28"/>
          <w:lang w:val="uk-UA" w:eastAsia="ru-RU"/>
        </w:rPr>
      </w:pPr>
      <w:r w:rsidRPr="002C65F4">
        <w:rPr>
          <w:rFonts w:ascii="Times New Roman" w:hAnsi="Times New Roman" w:cs="Times New Roman"/>
          <w:sz w:val="28"/>
          <w:szCs w:val="28"/>
          <w:lang w:val="uk-UA" w:eastAsia="ru-RU"/>
        </w:rPr>
        <w:t xml:space="preserve">Проведено повірку засобів електрозахисту: ізолюючі штанги, </w:t>
      </w:r>
      <w:proofErr w:type="spellStart"/>
      <w:r w:rsidRPr="002C65F4">
        <w:rPr>
          <w:rFonts w:ascii="Times New Roman" w:hAnsi="Times New Roman" w:cs="Times New Roman"/>
          <w:sz w:val="28"/>
          <w:szCs w:val="28"/>
          <w:lang w:val="uk-UA" w:eastAsia="ru-RU"/>
        </w:rPr>
        <w:t>токовимірювальні</w:t>
      </w:r>
      <w:proofErr w:type="spellEnd"/>
      <w:r w:rsidRPr="002C65F4">
        <w:rPr>
          <w:rFonts w:ascii="Times New Roman" w:hAnsi="Times New Roman" w:cs="Times New Roman"/>
          <w:sz w:val="28"/>
          <w:szCs w:val="28"/>
          <w:lang w:val="uk-UA" w:eastAsia="ru-RU"/>
        </w:rPr>
        <w:t xml:space="preserve"> кліщі, електроінструмент, діелектричні </w:t>
      </w:r>
      <w:proofErr w:type="spellStart"/>
      <w:r w:rsidRPr="002C65F4">
        <w:rPr>
          <w:rFonts w:ascii="Times New Roman" w:hAnsi="Times New Roman" w:cs="Times New Roman"/>
          <w:sz w:val="28"/>
          <w:szCs w:val="28"/>
          <w:lang w:val="uk-UA" w:eastAsia="ru-RU"/>
        </w:rPr>
        <w:t>коврики</w:t>
      </w:r>
      <w:proofErr w:type="spellEnd"/>
      <w:r w:rsidRPr="002C65F4">
        <w:rPr>
          <w:rFonts w:ascii="Times New Roman" w:hAnsi="Times New Roman" w:cs="Times New Roman"/>
          <w:sz w:val="28"/>
          <w:szCs w:val="28"/>
          <w:lang w:val="uk-UA" w:eastAsia="ru-RU"/>
        </w:rPr>
        <w:t>, діелектричні рукавиці, покажчики напруги.</w:t>
      </w:r>
    </w:p>
    <w:p w:rsidR="00BC71AA" w:rsidRPr="002C65F4" w:rsidRDefault="00BC71AA" w:rsidP="00BC71AA">
      <w:pPr>
        <w:jc w:val="both"/>
        <w:rPr>
          <w:rFonts w:ascii="Times New Roman" w:hAnsi="Times New Roman" w:cs="Times New Roman"/>
          <w:sz w:val="28"/>
          <w:szCs w:val="28"/>
          <w:lang w:val="uk-UA"/>
        </w:rPr>
      </w:pPr>
    </w:p>
    <w:p w:rsidR="00BC71AA" w:rsidRPr="002C65F4" w:rsidRDefault="00BC71AA" w:rsidP="002C65F4">
      <w:pPr>
        <w:spacing w:after="0" w:line="240" w:lineRule="auto"/>
        <w:contextualSpacing/>
        <w:jc w:val="center"/>
        <w:rPr>
          <w:rFonts w:ascii="Times New Roman" w:hAnsi="Times New Roman" w:cs="Times New Roman"/>
          <w:b/>
          <w:sz w:val="28"/>
          <w:szCs w:val="28"/>
          <w:lang w:val="uk-UA"/>
        </w:rPr>
      </w:pPr>
      <w:bookmarkStart w:id="11" w:name="_Hlk16155973"/>
      <w:r w:rsidRPr="002C65F4">
        <w:rPr>
          <w:rFonts w:ascii="Times New Roman" w:hAnsi="Times New Roman" w:cs="Times New Roman"/>
          <w:b/>
          <w:sz w:val="28"/>
          <w:szCs w:val="28"/>
          <w:lang w:val="uk-UA"/>
        </w:rPr>
        <w:t>Перелік робіт виконаних на дільниці автотранспорту</w:t>
      </w:r>
    </w:p>
    <w:p w:rsidR="00BC71AA" w:rsidRPr="002C65F4" w:rsidRDefault="00BC71AA" w:rsidP="002C65F4">
      <w:pPr>
        <w:spacing w:after="0" w:line="240" w:lineRule="auto"/>
        <w:contextualSpacing/>
        <w:jc w:val="center"/>
        <w:rPr>
          <w:rFonts w:ascii="Times New Roman" w:hAnsi="Times New Roman" w:cs="Times New Roman"/>
          <w:b/>
          <w:sz w:val="28"/>
          <w:szCs w:val="28"/>
          <w:lang w:val="uk-UA"/>
        </w:rPr>
      </w:pPr>
    </w:p>
    <w:bookmarkEnd w:id="11"/>
    <w:p w:rsidR="00BC71AA" w:rsidRPr="002C65F4" w:rsidRDefault="00BC71AA" w:rsidP="00BC71AA">
      <w:pPr>
        <w:pStyle w:val="a9"/>
        <w:spacing w:before="0" w:beforeAutospacing="0" w:after="0" w:afterAutospacing="0" w:line="273" w:lineRule="auto"/>
        <w:ind w:firstLine="284"/>
        <w:jc w:val="both"/>
        <w:rPr>
          <w:sz w:val="28"/>
          <w:szCs w:val="28"/>
          <w:lang w:val="uk-UA"/>
        </w:rPr>
      </w:pPr>
      <w:r w:rsidRPr="002C65F4">
        <w:rPr>
          <w:sz w:val="28"/>
          <w:szCs w:val="28"/>
          <w:lang w:val="uk-UA"/>
        </w:rPr>
        <w:t>Дільниця автотранспорту проводить своєчасне технічне обслуговування транспортних засобів та страхування водіїв і автомобілів. Вся техніка утримується в належному робочому стані, що надає можливість своєчасно виконувати аварійно-ремонтні роботи. При необхідності проводяться поточні ремонтні роботи автотранспортних засобів.</w:t>
      </w:r>
    </w:p>
    <w:p w:rsidR="00BC71AA" w:rsidRPr="002C65F4" w:rsidRDefault="00BC71AA" w:rsidP="00BC71AA">
      <w:pPr>
        <w:pStyle w:val="a9"/>
        <w:spacing w:before="0" w:beforeAutospacing="0" w:after="0" w:afterAutospacing="0" w:line="273" w:lineRule="auto"/>
        <w:ind w:firstLine="284"/>
        <w:jc w:val="both"/>
        <w:rPr>
          <w:sz w:val="28"/>
          <w:szCs w:val="28"/>
          <w:lang w:val="uk-UA"/>
        </w:rPr>
      </w:pPr>
    </w:p>
    <w:p w:rsidR="00BC71AA" w:rsidRPr="002C65F4" w:rsidRDefault="00BC71AA" w:rsidP="00BC71AA">
      <w:pPr>
        <w:pStyle w:val="a9"/>
        <w:spacing w:before="0" w:beforeAutospacing="0" w:after="0" w:afterAutospacing="0" w:line="273" w:lineRule="auto"/>
        <w:ind w:firstLine="284"/>
        <w:jc w:val="both"/>
        <w:rPr>
          <w:sz w:val="28"/>
          <w:szCs w:val="28"/>
          <w:lang w:val="uk-UA"/>
        </w:rPr>
      </w:pPr>
      <w:r w:rsidRPr="002C65F4">
        <w:rPr>
          <w:sz w:val="28"/>
          <w:szCs w:val="28"/>
          <w:lang w:val="uk-UA"/>
        </w:rPr>
        <w:t>За 2019 рік були виконані наступні роботи:</w:t>
      </w:r>
    </w:p>
    <w:p w:rsidR="00BC71AA" w:rsidRPr="002C65F4" w:rsidRDefault="00BC71AA" w:rsidP="002C65F4">
      <w:pPr>
        <w:pStyle w:val="a9"/>
        <w:numPr>
          <w:ilvl w:val="0"/>
          <w:numId w:val="6"/>
        </w:numPr>
        <w:spacing w:before="0" w:beforeAutospacing="0" w:after="0" w:afterAutospacing="0" w:line="273" w:lineRule="auto"/>
        <w:jc w:val="both"/>
        <w:rPr>
          <w:sz w:val="28"/>
          <w:szCs w:val="28"/>
          <w:lang w:val="uk-UA"/>
        </w:rPr>
      </w:pPr>
      <w:r w:rsidRPr="002C65F4">
        <w:rPr>
          <w:sz w:val="28"/>
          <w:szCs w:val="28"/>
          <w:lang w:val="uk-UA"/>
        </w:rPr>
        <w:t>Відремонтовано двигун автомобіля ГАЗ-3309.</w:t>
      </w:r>
    </w:p>
    <w:p w:rsidR="00BC71AA" w:rsidRPr="002C65F4" w:rsidRDefault="00BC71AA" w:rsidP="002C65F4">
      <w:pPr>
        <w:pStyle w:val="a9"/>
        <w:numPr>
          <w:ilvl w:val="0"/>
          <w:numId w:val="6"/>
        </w:numPr>
        <w:spacing w:before="0" w:beforeAutospacing="0" w:after="0" w:afterAutospacing="0" w:line="273" w:lineRule="auto"/>
        <w:jc w:val="both"/>
        <w:rPr>
          <w:sz w:val="28"/>
          <w:szCs w:val="28"/>
          <w:lang w:val="uk-UA"/>
        </w:rPr>
      </w:pPr>
      <w:r w:rsidRPr="002C65F4">
        <w:rPr>
          <w:sz w:val="28"/>
          <w:szCs w:val="28"/>
          <w:lang w:val="uk-UA"/>
        </w:rPr>
        <w:t>Придбання та встановлення шинних коліс на автомобілі ГАЗ-3309                          АІ 71-19 СН та ГАЗ-3309 АІ 71-08 СН.</w:t>
      </w:r>
    </w:p>
    <w:p w:rsidR="00BC71AA" w:rsidRPr="002C65F4" w:rsidRDefault="00BC71AA" w:rsidP="002C65F4">
      <w:pPr>
        <w:pStyle w:val="a9"/>
        <w:numPr>
          <w:ilvl w:val="0"/>
          <w:numId w:val="6"/>
        </w:numPr>
        <w:spacing w:before="0" w:beforeAutospacing="0" w:after="0" w:afterAutospacing="0" w:line="273" w:lineRule="auto"/>
        <w:jc w:val="both"/>
        <w:rPr>
          <w:sz w:val="28"/>
          <w:szCs w:val="28"/>
          <w:lang w:val="uk-UA"/>
        </w:rPr>
      </w:pPr>
      <w:r w:rsidRPr="002C65F4">
        <w:rPr>
          <w:sz w:val="28"/>
          <w:szCs w:val="28"/>
          <w:lang w:val="uk-UA"/>
        </w:rPr>
        <w:t>Виконано зварювальні роботи та пофарбований автомобіль ГАЗ-3309                АІ 71-44 СН.</w:t>
      </w:r>
    </w:p>
    <w:p w:rsidR="00BC71AA" w:rsidRPr="002C65F4" w:rsidRDefault="00BC71AA" w:rsidP="002C65F4">
      <w:pPr>
        <w:pStyle w:val="a9"/>
        <w:numPr>
          <w:ilvl w:val="0"/>
          <w:numId w:val="6"/>
        </w:numPr>
        <w:spacing w:before="0" w:beforeAutospacing="0" w:after="0" w:afterAutospacing="0" w:line="273" w:lineRule="auto"/>
        <w:jc w:val="both"/>
        <w:rPr>
          <w:sz w:val="28"/>
          <w:szCs w:val="28"/>
          <w:lang w:val="uk-UA"/>
        </w:rPr>
      </w:pPr>
      <w:r w:rsidRPr="002C65F4">
        <w:rPr>
          <w:sz w:val="28"/>
          <w:szCs w:val="28"/>
          <w:lang w:val="uk-UA"/>
        </w:rPr>
        <w:t>Постійно проводився благоустрій закріпленої території гаража.</w:t>
      </w:r>
    </w:p>
    <w:p w:rsidR="00BC71AA" w:rsidRPr="002C65F4" w:rsidRDefault="00BC71AA" w:rsidP="00BC71AA">
      <w:pPr>
        <w:pStyle w:val="a9"/>
        <w:spacing w:before="0" w:beforeAutospacing="0" w:after="0" w:afterAutospacing="0" w:line="273" w:lineRule="auto"/>
        <w:ind w:firstLine="709"/>
        <w:jc w:val="both"/>
        <w:rPr>
          <w:sz w:val="28"/>
          <w:szCs w:val="28"/>
          <w:u w:val="single"/>
          <w:lang w:val="uk-UA"/>
        </w:rPr>
      </w:pPr>
    </w:p>
    <w:p w:rsidR="00BC71AA" w:rsidRPr="002C65F4" w:rsidRDefault="00BC71AA" w:rsidP="00BC71AA">
      <w:pPr>
        <w:pStyle w:val="a9"/>
        <w:spacing w:before="0" w:beforeAutospacing="0" w:after="0" w:afterAutospacing="0" w:line="273" w:lineRule="auto"/>
        <w:ind w:firstLine="709"/>
        <w:jc w:val="both"/>
        <w:rPr>
          <w:sz w:val="28"/>
          <w:szCs w:val="28"/>
          <w:lang w:val="uk-UA"/>
        </w:rPr>
      </w:pPr>
      <w:r w:rsidRPr="002C65F4">
        <w:rPr>
          <w:sz w:val="28"/>
          <w:szCs w:val="28"/>
          <w:u w:val="single"/>
          <w:lang w:val="uk-UA"/>
        </w:rPr>
        <w:t xml:space="preserve">До цього часу не вирішеним залишається питання, яке потребує прийняття рішення Боярської міської ради, оскільки виробнича база, як така, відсутня. Техніка знаходиться частково на території дільниці очисних споруд, частково на насосних станціях (за межами гаража). </w:t>
      </w:r>
    </w:p>
    <w:p w:rsidR="00BC71AA" w:rsidRPr="002C65F4" w:rsidRDefault="00BC71AA" w:rsidP="00BC71AA">
      <w:pPr>
        <w:jc w:val="both"/>
        <w:rPr>
          <w:rFonts w:ascii="Times New Roman" w:hAnsi="Times New Roman" w:cs="Times New Roman"/>
          <w:sz w:val="28"/>
          <w:szCs w:val="28"/>
          <w:lang w:val="uk-UA"/>
        </w:rPr>
      </w:pPr>
    </w:p>
    <w:p w:rsidR="00BC71AA" w:rsidRPr="002C65F4" w:rsidRDefault="00BC71AA" w:rsidP="002C65F4">
      <w:pPr>
        <w:spacing w:after="0" w:line="240" w:lineRule="auto"/>
        <w:contextualSpacing/>
        <w:jc w:val="center"/>
        <w:outlineLvl w:val="0"/>
        <w:rPr>
          <w:rFonts w:ascii="Times New Roman" w:hAnsi="Times New Roman" w:cs="Times New Roman"/>
          <w:b/>
          <w:sz w:val="28"/>
          <w:szCs w:val="28"/>
          <w:lang w:val="uk-UA"/>
        </w:rPr>
      </w:pPr>
      <w:r w:rsidRPr="002C65F4">
        <w:rPr>
          <w:rFonts w:ascii="Times New Roman" w:hAnsi="Times New Roman" w:cs="Times New Roman"/>
          <w:b/>
          <w:sz w:val="28"/>
          <w:szCs w:val="28"/>
          <w:lang w:val="uk-UA"/>
        </w:rPr>
        <w:t>Робота з кадрами в КП «Боярка-Водоканал»</w:t>
      </w:r>
    </w:p>
    <w:p w:rsidR="00BC71AA" w:rsidRPr="002C65F4" w:rsidRDefault="00BC71AA" w:rsidP="00BC71AA">
      <w:pPr>
        <w:spacing w:after="0" w:line="240" w:lineRule="auto"/>
        <w:contextualSpacing/>
        <w:jc w:val="both"/>
        <w:outlineLvl w:val="0"/>
        <w:rPr>
          <w:rFonts w:ascii="Times New Roman" w:hAnsi="Times New Roman" w:cs="Times New Roman"/>
          <w:b/>
          <w:sz w:val="28"/>
          <w:szCs w:val="28"/>
          <w:lang w:val="uk-UA"/>
        </w:rPr>
      </w:pPr>
    </w:p>
    <w:p w:rsidR="00BC71AA" w:rsidRPr="002C65F4" w:rsidRDefault="00BC71AA" w:rsidP="00BC71AA">
      <w:pPr>
        <w:pStyle w:val="a9"/>
        <w:spacing w:before="0" w:beforeAutospacing="0" w:after="0" w:afterAutospacing="0" w:line="273" w:lineRule="auto"/>
        <w:ind w:firstLine="709"/>
        <w:jc w:val="both"/>
        <w:rPr>
          <w:sz w:val="28"/>
          <w:szCs w:val="28"/>
          <w:lang w:val="uk-UA"/>
        </w:rPr>
      </w:pPr>
      <w:proofErr w:type="spellStart"/>
      <w:r w:rsidRPr="002C65F4">
        <w:rPr>
          <w:sz w:val="28"/>
          <w:szCs w:val="28"/>
          <w:lang w:val="uk-UA"/>
        </w:rPr>
        <w:t>Спискова</w:t>
      </w:r>
      <w:proofErr w:type="spellEnd"/>
      <w:r w:rsidRPr="002C65F4">
        <w:rPr>
          <w:sz w:val="28"/>
          <w:szCs w:val="28"/>
          <w:lang w:val="uk-UA"/>
        </w:rPr>
        <w:t xml:space="preserve"> чисельність працівників на початок 2019 року складала 188 осіб. Протягом 2019 року підприємством прийнято на роботу 14 осіб, звільнено – 18.</w:t>
      </w:r>
    </w:p>
    <w:p w:rsidR="00BC71AA" w:rsidRPr="002C65F4" w:rsidRDefault="00BC71AA" w:rsidP="00BC71AA">
      <w:pPr>
        <w:pStyle w:val="a9"/>
        <w:spacing w:before="0" w:beforeAutospacing="0" w:after="0" w:afterAutospacing="0" w:line="273" w:lineRule="auto"/>
        <w:ind w:firstLine="709"/>
        <w:jc w:val="both"/>
        <w:rPr>
          <w:sz w:val="28"/>
          <w:szCs w:val="28"/>
          <w:lang w:val="uk-UA"/>
        </w:rPr>
      </w:pPr>
      <w:proofErr w:type="spellStart"/>
      <w:r w:rsidRPr="002C65F4">
        <w:rPr>
          <w:sz w:val="28"/>
          <w:szCs w:val="28"/>
          <w:lang w:val="uk-UA"/>
        </w:rPr>
        <w:t>Спискова</w:t>
      </w:r>
      <w:proofErr w:type="spellEnd"/>
      <w:r w:rsidRPr="002C65F4">
        <w:rPr>
          <w:sz w:val="28"/>
          <w:szCs w:val="28"/>
          <w:lang w:val="uk-UA"/>
        </w:rPr>
        <w:t xml:space="preserve"> чисельність працівників станом на 01.01.2020р. – 184 чоловік.</w:t>
      </w:r>
    </w:p>
    <w:p w:rsidR="00BC71AA" w:rsidRPr="002C65F4" w:rsidRDefault="00BC71AA" w:rsidP="00BC71AA">
      <w:pPr>
        <w:pStyle w:val="a9"/>
        <w:spacing w:before="0" w:beforeAutospacing="0" w:after="0" w:afterAutospacing="0" w:line="273" w:lineRule="auto"/>
        <w:ind w:firstLine="709"/>
        <w:jc w:val="both"/>
        <w:rPr>
          <w:sz w:val="28"/>
          <w:szCs w:val="28"/>
          <w:lang w:val="uk-UA"/>
        </w:rPr>
      </w:pPr>
      <w:r w:rsidRPr="002C65F4">
        <w:rPr>
          <w:sz w:val="28"/>
          <w:szCs w:val="28"/>
          <w:lang w:val="uk-UA"/>
        </w:rPr>
        <w:t>Атестація робочих місць за умовами праці проводиться на підприємстві з періодичністю раз на п’ять років. Остання атестація проводилась в жовтні місяці 2017 року.</w:t>
      </w:r>
    </w:p>
    <w:p w:rsidR="00BC71AA" w:rsidRPr="002C65F4" w:rsidRDefault="00BC71AA" w:rsidP="00BC71AA">
      <w:pPr>
        <w:pStyle w:val="a9"/>
        <w:spacing w:before="0" w:beforeAutospacing="0" w:after="0" w:afterAutospacing="0" w:line="273" w:lineRule="auto"/>
        <w:ind w:firstLine="709"/>
        <w:jc w:val="both"/>
        <w:rPr>
          <w:sz w:val="28"/>
          <w:szCs w:val="28"/>
          <w:lang w:val="uk-UA"/>
        </w:rPr>
      </w:pPr>
      <w:r w:rsidRPr="002C65F4">
        <w:rPr>
          <w:sz w:val="28"/>
          <w:szCs w:val="28"/>
          <w:lang w:val="uk-UA"/>
        </w:rPr>
        <w:t>За  2019 рік на підприємстві зафіксовано 1 порушення трудової дисципліни. Працівник, який порушив трудову дисципліну, позбавлений преміальної доплати за підсумками роботи за місяць, у якому було скоєно порушення.</w:t>
      </w:r>
    </w:p>
    <w:p w:rsidR="00BC71AA" w:rsidRPr="002C65F4" w:rsidRDefault="00BC71AA" w:rsidP="00BC71AA">
      <w:pPr>
        <w:pStyle w:val="a9"/>
        <w:spacing w:before="0" w:beforeAutospacing="0" w:after="0" w:afterAutospacing="0" w:line="273" w:lineRule="auto"/>
        <w:ind w:firstLine="709"/>
        <w:jc w:val="both"/>
        <w:rPr>
          <w:sz w:val="28"/>
          <w:szCs w:val="28"/>
          <w:lang w:val="uk-UA"/>
        </w:rPr>
      </w:pPr>
      <w:r w:rsidRPr="002C65F4">
        <w:rPr>
          <w:sz w:val="28"/>
          <w:szCs w:val="28"/>
          <w:lang w:val="uk-UA"/>
        </w:rPr>
        <w:lastRenderedPageBreak/>
        <w:t>За 2019 рік прогулів на підприємстві не було.</w:t>
      </w:r>
    </w:p>
    <w:p w:rsidR="00BC71AA" w:rsidRPr="002C65F4" w:rsidRDefault="00BC71AA" w:rsidP="00BC71AA">
      <w:pPr>
        <w:pStyle w:val="a9"/>
        <w:spacing w:before="0" w:beforeAutospacing="0" w:after="0" w:afterAutospacing="0" w:line="273" w:lineRule="auto"/>
        <w:ind w:firstLine="709"/>
        <w:jc w:val="both"/>
        <w:rPr>
          <w:sz w:val="28"/>
          <w:szCs w:val="28"/>
          <w:lang w:val="uk-UA"/>
        </w:rPr>
      </w:pPr>
      <w:r w:rsidRPr="002C65F4">
        <w:rPr>
          <w:sz w:val="28"/>
          <w:szCs w:val="28"/>
          <w:lang w:val="uk-UA"/>
        </w:rPr>
        <w:t>Навчання в коледжах та ЗВО за рахунок підприємства не проводилися.</w:t>
      </w:r>
    </w:p>
    <w:p w:rsidR="00BC71AA" w:rsidRPr="002C65F4" w:rsidRDefault="00BC71AA" w:rsidP="00BC71AA">
      <w:pPr>
        <w:pStyle w:val="a9"/>
        <w:spacing w:before="0" w:beforeAutospacing="0" w:after="0" w:afterAutospacing="0" w:line="273" w:lineRule="auto"/>
        <w:ind w:firstLine="709"/>
        <w:jc w:val="both"/>
        <w:rPr>
          <w:sz w:val="28"/>
          <w:szCs w:val="28"/>
          <w:lang w:val="uk-UA"/>
        </w:rPr>
      </w:pPr>
      <w:r w:rsidRPr="002C65F4">
        <w:rPr>
          <w:sz w:val="28"/>
          <w:szCs w:val="28"/>
          <w:lang w:val="uk-UA"/>
        </w:rPr>
        <w:t>На підприємстві працює 1 працівник, який є студентом заочної форми навчання.</w:t>
      </w:r>
    </w:p>
    <w:p w:rsidR="00BC71AA" w:rsidRPr="002C65F4" w:rsidRDefault="00BC71AA" w:rsidP="00BC71AA">
      <w:pPr>
        <w:pStyle w:val="a9"/>
        <w:spacing w:before="0" w:beforeAutospacing="0" w:after="0" w:afterAutospacing="0" w:line="273" w:lineRule="auto"/>
        <w:ind w:firstLine="709"/>
        <w:jc w:val="both"/>
        <w:rPr>
          <w:sz w:val="28"/>
          <w:szCs w:val="28"/>
          <w:lang w:val="uk-UA"/>
        </w:rPr>
      </w:pPr>
      <w:r w:rsidRPr="002C65F4">
        <w:rPr>
          <w:sz w:val="28"/>
          <w:szCs w:val="28"/>
          <w:lang w:val="uk-UA"/>
        </w:rPr>
        <w:t>Станом на 01.01.2020р. підприємству необхідні електрогазозварники в кількості – 2 особи., слюсарі-ремонтники в кількості – 3 особи., муляр – 1 особа, штукатур – 1 особа, машиніст екскаватора – 2 особи.</w:t>
      </w: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p>
    <w:p w:rsidR="00BC71AA" w:rsidRPr="002C65F4" w:rsidRDefault="00BC71AA" w:rsidP="00BC71AA">
      <w:pPr>
        <w:spacing w:after="0" w:line="240" w:lineRule="auto"/>
        <w:contextualSpacing/>
        <w:jc w:val="both"/>
        <w:rPr>
          <w:rFonts w:ascii="Times New Roman" w:hAnsi="Times New Roman" w:cs="Times New Roman"/>
          <w:b/>
          <w:sz w:val="28"/>
          <w:szCs w:val="28"/>
          <w:lang w:val="uk-UA"/>
        </w:rPr>
      </w:pPr>
      <w:r w:rsidRPr="002C65F4">
        <w:rPr>
          <w:rFonts w:ascii="Times New Roman" w:hAnsi="Times New Roman" w:cs="Times New Roman"/>
          <w:b/>
          <w:sz w:val="28"/>
          <w:szCs w:val="28"/>
          <w:lang w:val="uk-UA"/>
        </w:rPr>
        <w:t>Директор КП «Боярка-Водокана</w:t>
      </w:r>
      <w:r w:rsidR="005D2824">
        <w:rPr>
          <w:rFonts w:ascii="Times New Roman" w:hAnsi="Times New Roman" w:cs="Times New Roman"/>
          <w:b/>
          <w:sz w:val="28"/>
          <w:szCs w:val="28"/>
          <w:lang w:val="uk-UA"/>
        </w:rPr>
        <w:t>л»</w:t>
      </w:r>
      <w:r w:rsidR="005D2824">
        <w:rPr>
          <w:rFonts w:ascii="Times New Roman" w:hAnsi="Times New Roman" w:cs="Times New Roman"/>
          <w:b/>
          <w:sz w:val="28"/>
          <w:szCs w:val="28"/>
          <w:lang w:val="uk-UA"/>
        </w:rPr>
        <w:tab/>
        <w:t xml:space="preserve">               </w:t>
      </w:r>
      <w:r w:rsidR="005D2824">
        <w:rPr>
          <w:rFonts w:ascii="Times New Roman" w:hAnsi="Times New Roman" w:cs="Times New Roman"/>
          <w:b/>
          <w:sz w:val="28"/>
          <w:szCs w:val="28"/>
          <w:lang w:val="uk-UA"/>
        </w:rPr>
        <w:tab/>
        <w:t xml:space="preserve">            </w:t>
      </w:r>
      <w:r w:rsidRPr="002C65F4">
        <w:rPr>
          <w:rFonts w:ascii="Times New Roman" w:hAnsi="Times New Roman" w:cs="Times New Roman"/>
          <w:b/>
          <w:sz w:val="28"/>
          <w:szCs w:val="28"/>
          <w:lang w:val="uk-UA"/>
        </w:rPr>
        <w:t xml:space="preserve"> А.</w:t>
      </w:r>
      <w:r w:rsidR="005D2824">
        <w:rPr>
          <w:rFonts w:ascii="Times New Roman" w:hAnsi="Times New Roman" w:cs="Times New Roman"/>
          <w:b/>
          <w:sz w:val="28"/>
          <w:szCs w:val="28"/>
          <w:lang w:val="uk-UA"/>
        </w:rPr>
        <w:t xml:space="preserve"> </w:t>
      </w:r>
      <w:r w:rsidRPr="002C65F4">
        <w:rPr>
          <w:rFonts w:ascii="Times New Roman" w:hAnsi="Times New Roman" w:cs="Times New Roman"/>
          <w:b/>
          <w:sz w:val="28"/>
          <w:szCs w:val="28"/>
          <w:lang w:val="uk-UA"/>
        </w:rPr>
        <w:t>МИХЕЄНКО</w:t>
      </w:r>
    </w:p>
    <w:p w:rsidR="00BC71AA" w:rsidRPr="002C65F4" w:rsidRDefault="00BC71AA" w:rsidP="00BC71AA">
      <w:pPr>
        <w:spacing w:after="0" w:line="240" w:lineRule="auto"/>
        <w:ind w:firstLine="567"/>
        <w:contextualSpacing/>
        <w:jc w:val="both"/>
        <w:rPr>
          <w:rFonts w:ascii="Times New Roman" w:hAnsi="Times New Roman" w:cs="Times New Roman"/>
          <w:b/>
          <w:sz w:val="28"/>
          <w:szCs w:val="28"/>
          <w:lang w:val="uk-UA"/>
        </w:rPr>
      </w:pPr>
    </w:p>
    <w:p w:rsidR="00BC71AA" w:rsidRPr="002C65F4" w:rsidRDefault="00BC71AA" w:rsidP="00BC71AA">
      <w:pPr>
        <w:spacing w:after="0" w:line="240" w:lineRule="auto"/>
        <w:ind w:firstLine="567"/>
        <w:contextualSpacing/>
        <w:jc w:val="both"/>
        <w:rPr>
          <w:rFonts w:ascii="Times New Roman" w:hAnsi="Times New Roman" w:cs="Times New Roman"/>
          <w:sz w:val="28"/>
          <w:szCs w:val="28"/>
          <w:lang w:val="uk-UA"/>
        </w:rPr>
      </w:pPr>
    </w:p>
    <w:p w:rsidR="00C24CAF" w:rsidRPr="002C65F4" w:rsidRDefault="00C24CAF" w:rsidP="00BC71AA">
      <w:pPr>
        <w:spacing w:after="0" w:line="276" w:lineRule="auto"/>
        <w:ind w:firstLine="851"/>
        <w:jc w:val="both"/>
        <w:rPr>
          <w:rFonts w:ascii="Times New Roman" w:eastAsia="Times New Roman" w:hAnsi="Times New Roman" w:cs="Times New Roman"/>
          <w:b/>
          <w:sz w:val="28"/>
          <w:szCs w:val="28"/>
          <w:lang w:val="uk-UA" w:eastAsia="ru-RU"/>
        </w:rPr>
      </w:pPr>
    </w:p>
    <w:sectPr w:rsidR="00C24CAF" w:rsidRPr="002C6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Microsoft Uighur">
    <w:altName w:val="Times New Roman"/>
    <w:panose1 w:val="02000000000000000000"/>
    <w:charset w:val="00"/>
    <w:family w:val="auto"/>
    <w:pitch w:val="variable"/>
    <w:sig w:usb0="80002023" w:usb1="80000002" w:usb2="00000008" w:usb3="00000000" w:csb0="0000004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2D71"/>
    <w:multiLevelType w:val="multilevel"/>
    <w:tmpl w:val="E17C1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C36BB7"/>
    <w:multiLevelType w:val="hybridMultilevel"/>
    <w:tmpl w:val="711E0D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F635C79"/>
    <w:multiLevelType w:val="hybridMultilevel"/>
    <w:tmpl w:val="711E0D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7970993"/>
    <w:multiLevelType w:val="hybridMultilevel"/>
    <w:tmpl w:val="711E0D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D82F10"/>
    <w:multiLevelType w:val="hybridMultilevel"/>
    <w:tmpl w:val="7D9663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D52248B"/>
    <w:multiLevelType w:val="hybridMultilevel"/>
    <w:tmpl w:val="340655B2"/>
    <w:lvl w:ilvl="0" w:tplc="19B4576C">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D92128B"/>
    <w:multiLevelType w:val="hybridMultilevel"/>
    <w:tmpl w:val="CF6E5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B006E8"/>
    <w:multiLevelType w:val="hybridMultilevel"/>
    <w:tmpl w:val="D98E9D1C"/>
    <w:lvl w:ilvl="0" w:tplc="224E859A">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E1082"/>
    <w:multiLevelType w:val="hybridMultilevel"/>
    <w:tmpl w:val="5D76F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A908E5"/>
    <w:multiLevelType w:val="hybridMultilevel"/>
    <w:tmpl w:val="02362CD4"/>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4"/>
  </w:num>
  <w:num w:numId="6">
    <w:abstractNumId w:val="7"/>
  </w:num>
  <w:num w:numId="7">
    <w:abstractNumId w:val="9"/>
  </w:num>
  <w:num w:numId="8">
    <w:abstractNumId w:val="3"/>
  </w:num>
  <w:num w:numId="9">
    <w:abstractNumId w:val="1"/>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69"/>
    <w:rsid w:val="0002049A"/>
    <w:rsid w:val="001C2E9E"/>
    <w:rsid w:val="001D3DB4"/>
    <w:rsid w:val="001E45D0"/>
    <w:rsid w:val="001F3430"/>
    <w:rsid w:val="002C65F4"/>
    <w:rsid w:val="003326B1"/>
    <w:rsid w:val="005161D1"/>
    <w:rsid w:val="005D2824"/>
    <w:rsid w:val="00604AE4"/>
    <w:rsid w:val="00722069"/>
    <w:rsid w:val="007E3F77"/>
    <w:rsid w:val="00801092"/>
    <w:rsid w:val="00A728E0"/>
    <w:rsid w:val="00B8579B"/>
    <w:rsid w:val="00BA772C"/>
    <w:rsid w:val="00BC71AA"/>
    <w:rsid w:val="00BF766D"/>
    <w:rsid w:val="00C24CAF"/>
    <w:rsid w:val="00C7425F"/>
    <w:rsid w:val="00D44A98"/>
    <w:rsid w:val="00DC34FF"/>
    <w:rsid w:val="00E26DF7"/>
    <w:rsid w:val="00E77CE2"/>
    <w:rsid w:val="00FE0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4FCFC9B-88A0-4556-898D-DDFB170D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D3DB4"/>
    <w:pPr>
      <w:keepNext/>
      <w:keepLines/>
      <w:spacing w:before="480" w:after="0" w:line="240" w:lineRule="auto"/>
      <w:ind w:firstLine="567"/>
      <w:jc w:val="both"/>
      <w:outlineLvl w:val="0"/>
    </w:pPr>
    <w:rPr>
      <w:rFonts w:ascii="Cambria" w:eastAsia="Times New Roman" w:hAnsi="Cambria" w:cs="Times New Roman"/>
      <w:b/>
      <w:color w:val="365F91"/>
      <w:sz w:val="28"/>
      <w:szCs w:val="20"/>
      <w:lang w:eastAsia="ru-RU"/>
    </w:rPr>
  </w:style>
  <w:style w:type="paragraph" w:styleId="2">
    <w:name w:val="heading 2"/>
    <w:basedOn w:val="a"/>
    <w:next w:val="a"/>
    <w:link w:val="20"/>
    <w:qFormat/>
    <w:rsid w:val="00BC71AA"/>
    <w:pPr>
      <w:keepNext/>
      <w:spacing w:after="0" w:line="240" w:lineRule="auto"/>
      <w:jc w:val="center"/>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3DB4"/>
    <w:rPr>
      <w:rFonts w:ascii="Cambria" w:eastAsia="Times New Roman" w:hAnsi="Cambria" w:cs="Times New Roman"/>
      <w:b/>
      <w:color w:val="365F91"/>
      <w:sz w:val="28"/>
      <w:szCs w:val="20"/>
      <w:lang w:eastAsia="ru-RU"/>
    </w:rPr>
  </w:style>
  <w:style w:type="numbering" w:customStyle="1" w:styleId="11">
    <w:name w:val="Нет списка1"/>
    <w:next w:val="a2"/>
    <w:semiHidden/>
    <w:rsid w:val="001D3DB4"/>
  </w:style>
  <w:style w:type="paragraph" w:customStyle="1" w:styleId="12">
    <w:name w:val="Обычный1"/>
    <w:rsid w:val="001D3DB4"/>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1D3DB4"/>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1D3DB4"/>
    <w:pPr>
      <w:spacing w:after="0" w:line="240" w:lineRule="auto"/>
      <w:jc w:val="center"/>
    </w:pPr>
    <w:rPr>
      <w:rFonts w:ascii="Bookman Old Style" w:eastAsia="Times New Roman" w:hAnsi="Bookman Old Style" w:cs="Times New Roman"/>
      <w:b/>
      <w:sz w:val="20"/>
      <w:szCs w:val="20"/>
      <w:lang w:val="uk-UA" w:eastAsia="ru-RU"/>
    </w:rPr>
  </w:style>
  <w:style w:type="character" w:customStyle="1" w:styleId="a4">
    <w:name w:val="Подзаголовок Знак"/>
    <w:basedOn w:val="a0"/>
    <w:link w:val="a3"/>
    <w:rsid w:val="001D3DB4"/>
    <w:rPr>
      <w:rFonts w:ascii="Bookman Old Style" w:eastAsia="Times New Roman" w:hAnsi="Bookman Old Style" w:cs="Times New Roman"/>
      <w:b/>
      <w:sz w:val="20"/>
      <w:szCs w:val="20"/>
      <w:lang w:val="uk-UA" w:eastAsia="ru-RU"/>
    </w:rPr>
  </w:style>
  <w:style w:type="paragraph" w:customStyle="1" w:styleId="13">
    <w:name w:val="Знак Знак1"/>
    <w:basedOn w:val="a"/>
    <w:rsid w:val="001D3DB4"/>
    <w:pPr>
      <w:spacing w:after="0" w:line="240" w:lineRule="auto"/>
    </w:pPr>
    <w:rPr>
      <w:rFonts w:ascii="Verdana" w:eastAsia="Times New Roman" w:hAnsi="Verdana" w:cs="Times New Roman"/>
      <w:sz w:val="20"/>
      <w:szCs w:val="20"/>
      <w:lang w:val="en-US"/>
    </w:rPr>
  </w:style>
  <w:style w:type="paragraph" w:styleId="a5">
    <w:name w:val="Balloon Text"/>
    <w:basedOn w:val="a"/>
    <w:link w:val="a6"/>
    <w:uiPriority w:val="99"/>
    <w:rsid w:val="001D3DB4"/>
    <w:pPr>
      <w:spacing w:after="0" w:line="240" w:lineRule="auto"/>
    </w:pPr>
    <w:rPr>
      <w:rFonts w:ascii="Segoe UI" w:eastAsia="Times New Roman" w:hAnsi="Segoe UI" w:cs="Times New Roman"/>
      <w:sz w:val="18"/>
      <w:szCs w:val="18"/>
      <w:lang w:val="uk-UA" w:eastAsia="x-none" w:bidi="ug-CN"/>
    </w:rPr>
  </w:style>
  <w:style w:type="character" w:customStyle="1" w:styleId="a6">
    <w:name w:val="Текст выноски Знак"/>
    <w:basedOn w:val="a0"/>
    <w:link w:val="a5"/>
    <w:uiPriority w:val="99"/>
    <w:rsid w:val="001D3DB4"/>
    <w:rPr>
      <w:rFonts w:ascii="Segoe UI" w:eastAsia="Times New Roman" w:hAnsi="Segoe UI" w:cs="Times New Roman"/>
      <w:sz w:val="18"/>
      <w:szCs w:val="18"/>
      <w:lang w:val="uk-UA" w:eastAsia="x-none" w:bidi="ug-CN"/>
    </w:rPr>
  </w:style>
  <w:style w:type="paragraph" w:customStyle="1" w:styleId="31">
    <w:name w:val="Основной текст с отступом 31"/>
    <w:basedOn w:val="a"/>
    <w:rsid w:val="001D3DB4"/>
    <w:pPr>
      <w:suppressAutoHyphens/>
      <w:spacing w:after="120" w:line="276" w:lineRule="auto"/>
      <w:ind w:left="283"/>
    </w:pPr>
    <w:rPr>
      <w:rFonts w:ascii="Calibri" w:eastAsia="Calibri" w:hAnsi="Calibri" w:cs="Antiqua"/>
      <w:sz w:val="16"/>
      <w:szCs w:val="16"/>
      <w:lang w:val="uk-UA" w:eastAsia="zh-CN"/>
    </w:rPr>
  </w:style>
  <w:style w:type="paragraph" w:styleId="a7">
    <w:name w:val="No Spacing"/>
    <w:uiPriority w:val="1"/>
    <w:qFormat/>
    <w:rsid w:val="001D3DB4"/>
    <w:pPr>
      <w:spacing w:after="0" w:line="240" w:lineRule="auto"/>
    </w:pPr>
    <w:rPr>
      <w:rFonts w:ascii="Calibri" w:eastAsia="Times New Roman" w:hAnsi="Calibri" w:cs="Microsoft Uighur"/>
      <w:lang w:eastAsia="ru-RU"/>
    </w:rPr>
  </w:style>
  <w:style w:type="paragraph" w:styleId="a8">
    <w:name w:val="List Paragraph"/>
    <w:basedOn w:val="a"/>
    <w:uiPriority w:val="34"/>
    <w:qFormat/>
    <w:rsid w:val="001D3DB4"/>
    <w:pPr>
      <w:spacing w:after="200" w:line="276" w:lineRule="auto"/>
      <w:ind w:left="720"/>
      <w:contextualSpacing/>
    </w:pPr>
    <w:rPr>
      <w:rFonts w:ascii="Calibri" w:eastAsia="Times New Roman" w:hAnsi="Calibri" w:cs="Microsoft Uighur"/>
      <w:lang w:eastAsia="ru-RU"/>
    </w:rPr>
  </w:style>
  <w:style w:type="paragraph" w:styleId="a9">
    <w:name w:val="Normal (Web)"/>
    <w:basedOn w:val="a"/>
    <w:uiPriority w:val="99"/>
    <w:unhideWhenUsed/>
    <w:rsid w:val="001D3D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Знак Знак1"/>
    <w:basedOn w:val="a"/>
    <w:rsid w:val="0002049A"/>
    <w:pPr>
      <w:spacing w:after="0" w:line="240" w:lineRule="auto"/>
    </w:pPr>
    <w:rPr>
      <w:rFonts w:ascii="Verdana" w:eastAsia="Times New Roman" w:hAnsi="Verdana" w:cs="Times New Roman"/>
      <w:sz w:val="20"/>
      <w:szCs w:val="20"/>
      <w:lang w:val="en-US"/>
    </w:rPr>
  </w:style>
  <w:style w:type="paragraph" w:customStyle="1" w:styleId="15">
    <w:name w:val="Знак Знак1"/>
    <w:basedOn w:val="a"/>
    <w:rsid w:val="00E77CE2"/>
    <w:pPr>
      <w:spacing w:after="0" w:line="240" w:lineRule="auto"/>
    </w:pPr>
    <w:rPr>
      <w:rFonts w:ascii="Verdana" w:eastAsia="Times New Roman" w:hAnsi="Verdana" w:cs="Times New Roman"/>
      <w:sz w:val="20"/>
      <w:szCs w:val="20"/>
      <w:lang w:val="en-US"/>
    </w:rPr>
  </w:style>
  <w:style w:type="paragraph" w:customStyle="1" w:styleId="21">
    <w:name w:val="Обычный2"/>
    <w:rsid w:val="00E77CE2"/>
    <w:pPr>
      <w:widowControl w:val="0"/>
      <w:spacing w:after="0" w:line="240" w:lineRule="auto"/>
    </w:pPr>
    <w:rPr>
      <w:rFonts w:ascii="Arial" w:eastAsia="Times New Roman" w:hAnsi="Arial" w:cs="Times New Roman"/>
      <w:snapToGrid w:val="0"/>
      <w:sz w:val="24"/>
      <w:szCs w:val="20"/>
      <w:lang w:val="uk-UA" w:eastAsia="ru-RU"/>
    </w:rPr>
  </w:style>
  <w:style w:type="numbering" w:customStyle="1" w:styleId="22">
    <w:name w:val="Нет списка2"/>
    <w:next w:val="a2"/>
    <w:uiPriority w:val="99"/>
    <w:semiHidden/>
    <w:unhideWhenUsed/>
    <w:rsid w:val="00E77CE2"/>
  </w:style>
  <w:style w:type="paragraph" w:styleId="aa">
    <w:name w:val="Body Text"/>
    <w:basedOn w:val="a"/>
    <w:link w:val="ab"/>
    <w:rsid w:val="00E77CE2"/>
    <w:pPr>
      <w:spacing w:after="0" w:line="240" w:lineRule="auto"/>
    </w:pPr>
    <w:rPr>
      <w:rFonts w:ascii="Times New Roman" w:eastAsia="Calibri" w:hAnsi="Times New Roman" w:cs="Times New Roman"/>
      <w:sz w:val="28"/>
      <w:szCs w:val="24"/>
      <w:lang w:val="uk-UA" w:eastAsia="ru-RU"/>
    </w:rPr>
  </w:style>
  <w:style w:type="character" w:customStyle="1" w:styleId="ab">
    <w:name w:val="Основной текст Знак"/>
    <w:basedOn w:val="a0"/>
    <w:link w:val="aa"/>
    <w:rsid w:val="00E77CE2"/>
    <w:rPr>
      <w:rFonts w:ascii="Times New Roman" w:eastAsia="Calibri" w:hAnsi="Times New Roman" w:cs="Times New Roman"/>
      <w:sz w:val="28"/>
      <w:szCs w:val="24"/>
      <w:lang w:val="uk-UA" w:eastAsia="ru-RU"/>
    </w:rPr>
  </w:style>
  <w:style w:type="character" w:styleId="HTML">
    <w:name w:val="HTML Code"/>
    <w:uiPriority w:val="99"/>
    <w:unhideWhenUsed/>
    <w:rsid w:val="00E77CE2"/>
    <w:rPr>
      <w:rFonts w:ascii="Courier New" w:eastAsia="Times New Roman" w:hAnsi="Courier New" w:cs="Courier New"/>
      <w:sz w:val="20"/>
      <w:szCs w:val="20"/>
    </w:rPr>
  </w:style>
  <w:style w:type="character" w:customStyle="1" w:styleId="20">
    <w:name w:val="Заголовок 2 Знак"/>
    <w:basedOn w:val="a0"/>
    <w:link w:val="2"/>
    <w:rsid w:val="00BC71AA"/>
    <w:rPr>
      <w:rFonts w:ascii="Times New Roman" w:eastAsia="Times New Roman" w:hAnsi="Times New Roman" w:cs="Times New Roman"/>
      <w:sz w:val="24"/>
      <w:szCs w:val="20"/>
      <w:lang w:val="uk-UA" w:eastAsia="ru-RU"/>
    </w:rPr>
  </w:style>
  <w:style w:type="paragraph" w:styleId="ac">
    <w:name w:val="header"/>
    <w:basedOn w:val="a"/>
    <w:link w:val="ad"/>
    <w:uiPriority w:val="99"/>
    <w:unhideWhenUsed/>
    <w:rsid w:val="00BC71A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C71AA"/>
  </w:style>
  <w:style w:type="paragraph" w:styleId="ae">
    <w:name w:val="footer"/>
    <w:basedOn w:val="a"/>
    <w:link w:val="af"/>
    <w:uiPriority w:val="99"/>
    <w:unhideWhenUsed/>
    <w:rsid w:val="00BC71A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C71AA"/>
  </w:style>
  <w:style w:type="character" w:styleId="af0">
    <w:name w:val="annotation reference"/>
    <w:basedOn w:val="a0"/>
    <w:uiPriority w:val="99"/>
    <w:semiHidden/>
    <w:unhideWhenUsed/>
    <w:rsid w:val="00BC71AA"/>
    <w:rPr>
      <w:sz w:val="16"/>
      <w:szCs w:val="16"/>
    </w:rPr>
  </w:style>
  <w:style w:type="paragraph" w:styleId="af1">
    <w:name w:val="annotation text"/>
    <w:basedOn w:val="a"/>
    <w:link w:val="af2"/>
    <w:uiPriority w:val="99"/>
    <w:semiHidden/>
    <w:unhideWhenUsed/>
    <w:rsid w:val="00BC71AA"/>
    <w:pPr>
      <w:spacing w:line="240" w:lineRule="auto"/>
    </w:pPr>
    <w:rPr>
      <w:sz w:val="20"/>
      <w:szCs w:val="20"/>
    </w:rPr>
  </w:style>
  <w:style w:type="character" w:customStyle="1" w:styleId="af2">
    <w:name w:val="Текст примечания Знак"/>
    <w:basedOn w:val="a0"/>
    <w:link w:val="af1"/>
    <w:uiPriority w:val="99"/>
    <w:semiHidden/>
    <w:rsid w:val="00BC71AA"/>
    <w:rPr>
      <w:sz w:val="20"/>
      <w:szCs w:val="20"/>
    </w:rPr>
  </w:style>
  <w:style w:type="paragraph" w:styleId="af3">
    <w:name w:val="annotation subject"/>
    <w:basedOn w:val="af1"/>
    <w:next w:val="af1"/>
    <w:link w:val="af4"/>
    <w:uiPriority w:val="99"/>
    <w:semiHidden/>
    <w:unhideWhenUsed/>
    <w:rsid w:val="00BC71AA"/>
    <w:rPr>
      <w:b/>
      <w:bCs/>
    </w:rPr>
  </w:style>
  <w:style w:type="character" w:customStyle="1" w:styleId="af4">
    <w:name w:val="Тема примечания Знак"/>
    <w:basedOn w:val="af2"/>
    <w:link w:val="af3"/>
    <w:uiPriority w:val="99"/>
    <w:semiHidden/>
    <w:rsid w:val="00BC71AA"/>
    <w:rPr>
      <w:b/>
      <w:bCs/>
      <w:sz w:val="20"/>
      <w:szCs w:val="20"/>
    </w:rPr>
  </w:style>
  <w:style w:type="paragraph" w:styleId="af5">
    <w:name w:val="Body Text Indent"/>
    <w:basedOn w:val="a"/>
    <w:link w:val="af6"/>
    <w:uiPriority w:val="99"/>
    <w:semiHidden/>
    <w:unhideWhenUsed/>
    <w:rsid w:val="00BC71AA"/>
    <w:pPr>
      <w:spacing w:after="120"/>
      <w:ind w:left="283"/>
    </w:pPr>
  </w:style>
  <w:style w:type="character" w:customStyle="1" w:styleId="af6">
    <w:name w:val="Основной текст с отступом Знак"/>
    <w:basedOn w:val="a0"/>
    <w:link w:val="af5"/>
    <w:uiPriority w:val="99"/>
    <w:semiHidden/>
    <w:rsid w:val="00BC71AA"/>
  </w:style>
  <w:style w:type="paragraph" w:customStyle="1" w:styleId="rvps2">
    <w:name w:val="rvps2"/>
    <w:basedOn w:val="a"/>
    <w:rsid w:val="00BC71AA"/>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table" w:styleId="af7">
    <w:name w:val="Table Grid"/>
    <w:basedOn w:val="a1"/>
    <w:uiPriority w:val="39"/>
    <w:rsid w:val="00BC71A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BC71AA"/>
    <w:pPr>
      <w:spacing w:after="0" w:line="240" w:lineRule="auto"/>
      <w:ind w:left="720"/>
      <w:contextualSpacing/>
    </w:pPr>
    <w:rPr>
      <w:rFonts w:ascii="Times New Roman" w:eastAsia="Calibri" w:hAnsi="Times New Roman" w:cs="Times New Roman"/>
      <w:sz w:val="24"/>
      <w:szCs w:val="24"/>
      <w:lang w:eastAsia="ru-RU"/>
    </w:rPr>
  </w:style>
  <w:style w:type="paragraph" w:customStyle="1" w:styleId="docdata">
    <w:name w:val="docdata"/>
    <w:aliases w:val="docy,v5,1735,baiaagaaboqcaaad/qqaaaulbqaaaaaaaaaaaaaaaaaaaaaaaaaaaaaaaaaaaaaaaaaaaaaaaaaaaaaaaaaaaaaaaaaaaaaaaaaaaaaaaaaaaaaaaaaaaaaaaaaaaaaaaaaaaaaaaaaaaaaaaaaaaaaaaaaaaaaaaaaaaaaaaaaaaaaaaaaaaaaaaaaaaaaaaaaaaaaaaaaaaaaaaaaaaaaaaaaaaaaaaaaaaaaa"/>
    <w:basedOn w:val="a"/>
    <w:rsid w:val="00BC71A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221">
    <w:name w:val="Список-таблица 2 — акцент 21"/>
    <w:basedOn w:val="a1"/>
    <w:uiPriority w:val="47"/>
    <w:rsid w:val="00BC71AA"/>
    <w:pPr>
      <w:spacing w:after="0" w:line="240" w:lineRule="auto"/>
    </w:pPr>
    <w:rPr>
      <w:lang w:val="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6592</Words>
  <Characters>37575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Ivan</cp:lastModifiedBy>
  <cp:revision>3</cp:revision>
  <cp:lastPrinted>2020-03-10T08:28:00Z</cp:lastPrinted>
  <dcterms:created xsi:type="dcterms:W3CDTF">2020-03-11T13:54:00Z</dcterms:created>
  <dcterms:modified xsi:type="dcterms:W3CDTF">2020-03-12T13:09:00Z</dcterms:modified>
</cp:coreProperties>
</file>