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21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-141" w:right="-301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65.0" w:type="dxa"/>
              <w:jc w:val="left"/>
              <w:tblLayout w:type="fixed"/>
              <w:tblLook w:val="0000"/>
            </w:tblPr>
            <w:tblGrid>
              <w:gridCol w:w="9765"/>
              <w:tblGridChange w:id="0">
                <w:tblGrid>
                  <w:gridCol w:w="9765"/>
                </w:tblGrid>
              </w:tblGridChange>
            </w:tblGrid>
            <w:tr>
              <w:trPr>
                <w:cantSplit w:val="0"/>
                <w:trHeight w:val="134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2760345</wp:posOffset>
                        </wp:positionH>
                        <wp:positionV relativeFrom="paragraph">
                          <wp:posOffset>173990</wp:posOffset>
                        </wp:positionV>
                        <wp:extent cx="428625" cy="587375"/>
                        <wp:effectExtent b="0" l="0" r="0" t="0"/>
                        <wp:wrapNone/>
                        <wp:docPr id="1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5873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0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БОЯРСЬКА МІСЬКА РАДА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-283" w:firstLine="0"/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VІІІ СКЛИКАННЯ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1" w:hanging="284"/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Чергова 75 сесія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360" w:lineRule="auto"/>
                    <w:ind w:left="1" w:hanging="3"/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360" w:lineRule="auto"/>
                    <w:ind w:left="1" w:hanging="3"/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РІШЕННЯ № 75/4080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ind w:left="-141" w:firstLine="0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8"/>
                      <w:szCs w:val="28"/>
                      <w:rtl w:val="0"/>
                    </w:rPr>
                    <w:t xml:space="preserve">від 23 жовтня 2025 року                                                                            м. Боярка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затвердження складу Ради ветеранів </w:t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 Боярській міській раді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1" w:firstLine="70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1" w:firstLine="70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п.6 ст. 10 Закону України «Про місцеве самоврядування в Україні», у відповідності до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рішення Боярської міської ради від 28.08.2025 року            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72/3950 та Протоколу установчих зборів Ради ветеранів при Боярській міській раді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забезпечення участі ветеранів у прийнятті рішень, формуванні та реалізації ветеранської політики на місцевому рівні,-</w:t>
      </w:r>
    </w:p>
    <w:p w:rsidR="00000000" w:rsidDel="00000000" w:rsidP="00000000" w:rsidRDefault="00000000" w:rsidRPr="00000000" w14:paraId="0000001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БОЯРСЬКА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И Р І Ш И Л 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" w:firstLine="56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склад Ради ветеранів при Боярській міській раді (додається).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firstLine="56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Контроль за виконанням даного рішення покласти на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МІСЬКИЙ ГОЛОВА                                                                 Олександр ЗАРУБІН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Згідно з оригіналом</w:t>
      </w:r>
    </w:p>
    <w:p w:rsidR="00000000" w:rsidDel="00000000" w:rsidP="00000000" w:rsidRDefault="00000000" w:rsidRPr="00000000" w14:paraId="0000001C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СЕКРЕТАР РАДИ                                                                       Олексій ПЕРФІЛОВ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Підготував: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Заступник начальника управління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соціального захисту населення                                                     Є. ЛІСОВСЬКИЙ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Погоджено: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Заступник міського голови                                                                 Н. УЛЬЯНОВА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управління соціального</w:t>
      </w:r>
    </w:p>
    <w:p w:rsidR="00000000" w:rsidDel="00000000" w:rsidP="00000000" w:rsidRDefault="00000000" w:rsidRPr="00000000" w14:paraId="00000045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захисту населення                                                                                   О. ПАПОЯН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юридичного відділу                                                    Л. МАРУЖЕНКО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Головний спеціаліст з питань запобігання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 виявлення корупції                                                                       О. НАРДЕКОВА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«ЗАТВЕРДЖЕНО»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Рішенням Боярської міської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2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від 23.10.2025 р. № 75/4080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2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СКЛАД</w:t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Ради ветеранів при Боярській міській раді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Голова Ради ветеранів: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Бойко Михайло Олександрович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Перший заступник голови Ради ветеранів: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Татаренко Олексій Петрович</w:t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Заступник голови Ради ветеранів: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Кур’ян Оксана Миколаївна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Секретар Ради ветеранів: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Пузій Олександр Григорович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Члени Ради ветеранів: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Терещенко Олександр Іванович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Мосіна Євгенія Анатоліївна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Остролуцький Володимир Петрович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Байбак Денис Сергійович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Власюк Сергій Олександрович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Устенко Сергій Васильович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Махньов Михайло Миколайович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Арсенюк Сергій Іванович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Чехун Петро Васильович</w:t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Стрільчук Микола Олександрович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Митюра Вадим Іванович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Заступник міського голови                                                     Наталія УЛЬЯНОВА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5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Balloon Text"/>
    <w:link w:val="a5"/>
    <w:uiPriority w:val="99"/>
    <w:semiHidden w:val="1"/>
    <w:unhideWhenUsed w:val="1"/>
    <w:rsid w:val="00D014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у виносці Знак"/>
    <w:basedOn w:val="a0"/>
    <w:link w:val="a4"/>
    <w:uiPriority w:val="99"/>
    <w:semiHidden w:val="1"/>
    <w:rsid w:val="00D0145B"/>
    <w:rPr>
      <w:rFonts w:ascii="Tahoma" w:cs="Tahoma" w:hAnsi="Tahoma"/>
      <w:sz w:val="16"/>
      <w:szCs w:val="16"/>
    </w:rPr>
  </w:style>
  <w:style w:type="paragraph" w:styleId="a6">
    <w:name w:val="List Paragraph"/>
    <w:uiPriority w:val="34"/>
    <w:qFormat w:val="1"/>
    <w:rsid w:val="00495DAB"/>
    <w:pPr>
      <w:ind w:left="720"/>
      <w:contextualSpacing w:val="1"/>
    </w:pPr>
  </w:style>
  <w:style w:type="paragraph" w:styleId="a7">
    <w:name w:val="Normal (Web)"/>
    <w:uiPriority w:val="99"/>
    <w:unhideWhenUsed w:val="1"/>
    <w:rsid w:val="00F641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a8">
    <w:name w:val="Emphasis"/>
    <w:basedOn w:val="a0"/>
    <w:uiPriority w:val="20"/>
    <w:qFormat w:val="1"/>
    <w:rsid w:val="00E245A8"/>
    <w:rPr>
      <w:i w:val="1"/>
      <w:iCs w:val="1"/>
    </w:rPr>
  </w:style>
  <w:style w:type="table" w:styleId="TableNormal1" w:customStyle="1">
    <w:name w:val="Table Normal"/>
    <w:rsid w:val="00D01D91"/>
    <w:pPr>
      <w:spacing w:after="0" w:line="240" w:lineRule="auto"/>
      <w:ind w:hanging="1"/>
    </w:pPr>
    <w:rPr>
      <w:rFonts w:ascii="Arial" w:cs="Arial" w:eastAsia="Arial" w:hAnsi="Arial"/>
      <w:sz w:val="24"/>
      <w:szCs w:val="24"/>
      <w:lang w:val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9">
    <w:name w:val="header"/>
    <w:link w:val="aa"/>
    <w:uiPriority w:val="99"/>
    <w:unhideWhenUsed w:val="1"/>
    <w:rsid w:val="00D01D91"/>
    <w:pPr>
      <w:tabs>
        <w:tab w:val="center" w:pos="4819"/>
        <w:tab w:val="right" w:pos="9639"/>
      </w:tabs>
      <w:spacing w:after="0" w:line="240" w:lineRule="auto"/>
    </w:pPr>
  </w:style>
  <w:style w:type="character" w:styleId="aa" w:customStyle="1">
    <w:name w:val="Верхній колонтитул Знак"/>
    <w:basedOn w:val="a0"/>
    <w:link w:val="a9"/>
    <w:uiPriority w:val="99"/>
    <w:rsid w:val="00D01D91"/>
  </w:style>
  <w:style w:type="paragraph" w:styleId="ab">
    <w:name w:val="footer"/>
    <w:link w:val="ac"/>
    <w:uiPriority w:val="99"/>
    <w:unhideWhenUsed w:val="1"/>
    <w:rsid w:val="00D01D91"/>
    <w:pPr>
      <w:tabs>
        <w:tab w:val="center" w:pos="4819"/>
        <w:tab w:val="right" w:pos="9639"/>
      </w:tabs>
      <w:spacing w:after="0" w:line="240" w:lineRule="auto"/>
    </w:pPr>
  </w:style>
  <w:style w:type="character" w:styleId="ac" w:customStyle="1">
    <w:name w:val="Нижній колонтитул Знак"/>
    <w:basedOn w:val="a0"/>
    <w:link w:val="ab"/>
    <w:uiPriority w:val="99"/>
    <w:rsid w:val="00D01D91"/>
  </w:style>
  <w:style w:type="character" w:styleId="ad">
    <w:name w:val="Hyperlink"/>
    <w:basedOn w:val="a0"/>
    <w:uiPriority w:val="99"/>
    <w:semiHidden w:val="1"/>
    <w:unhideWhenUsed w:val="1"/>
    <w:rsid w:val="001B35FB"/>
    <w:rPr>
      <w:color w:val="0000ff"/>
      <w:u w:val="single"/>
    </w:r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hanging="1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  <w:ind w:hanging="1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/zBspsY3tYsXuzeZ1VnuQr94A==">CgMxLjA4AHIhMTBwNHhWWkRnT0pwNm1Nek5XdVhJZk5jWDZfb3loaVRS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2025-07-07T05:43:00Z</dcterms:created>
  <dc:creator>NATALY</dc:creator>
</cp:coreProperties>
</file>