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665B" w14:textId="77777777" w:rsidR="00B612EA" w:rsidRPr="006710C9" w:rsidRDefault="00B612EA">
      <w:pPr>
        <w:pStyle w:val="a3"/>
        <w:rPr>
          <w:sz w:val="20"/>
          <w:lang w:val="en-US"/>
        </w:rPr>
      </w:pPr>
    </w:p>
    <w:p w14:paraId="56B9F66F" w14:textId="77777777" w:rsidR="00FF0DC6" w:rsidRPr="00B772C0" w:rsidRDefault="00FF0DC6" w:rsidP="00FF0DC6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Додаток № 1</w:t>
      </w:r>
    </w:p>
    <w:p w14:paraId="372FF031" w14:textId="77777777" w:rsidR="00FF0DC6" w:rsidRPr="00B772C0" w:rsidRDefault="00FF0DC6" w:rsidP="00FF0DC6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до Середньострокового плану</w:t>
      </w:r>
    </w:p>
    <w:p w14:paraId="451E68E8" w14:textId="77777777" w:rsidR="00FF0DC6" w:rsidRPr="00B772C0" w:rsidRDefault="00FF0DC6" w:rsidP="00FF0DC6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пріоритетних публічних інвестицій</w:t>
      </w:r>
    </w:p>
    <w:p w14:paraId="3AAB75B5" w14:textId="77777777" w:rsidR="00FF0DC6" w:rsidRPr="00B772C0" w:rsidRDefault="00FF0DC6" w:rsidP="00FF0DC6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 xml:space="preserve">Боярської міської територіальної </w:t>
      </w:r>
    </w:p>
    <w:p w14:paraId="429D0C73" w14:textId="5ECF6A08" w:rsidR="009E623C" w:rsidRPr="00B772C0" w:rsidRDefault="00FF0DC6" w:rsidP="00FF0DC6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громади на 2026-2028 роки</w:t>
      </w:r>
    </w:p>
    <w:p w14:paraId="1CE50865" w14:textId="77777777" w:rsidR="009E623C" w:rsidRDefault="009E623C">
      <w:pPr>
        <w:pStyle w:val="a3"/>
        <w:spacing w:before="80"/>
      </w:pPr>
    </w:p>
    <w:p w14:paraId="197FD1E0" w14:textId="77777777" w:rsidR="009E623C" w:rsidRDefault="005A6604">
      <w:pPr>
        <w:ind w:right="281"/>
        <w:jc w:val="center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напрями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публічного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інвестування</w:t>
      </w:r>
    </w:p>
    <w:p w14:paraId="57A34747" w14:textId="77777777" w:rsidR="009E623C" w:rsidRDefault="009E623C">
      <w:pPr>
        <w:pStyle w:val="a3"/>
        <w:spacing w:before="48"/>
        <w:rPr>
          <w:b/>
        </w:rPr>
      </w:pPr>
    </w:p>
    <w:p w14:paraId="2DF264E2" w14:textId="77777777" w:rsidR="009E623C" w:rsidRDefault="005A6604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наука</w:t>
      </w:r>
    </w:p>
    <w:p w14:paraId="4714EFC4" w14:textId="77777777" w:rsidR="00CB1E85" w:rsidRDefault="00697B14">
      <w:pPr>
        <w:pStyle w:val="a3"/>
        <w:spacing w:before="26" w:line="259" w:lineRule="auto"/>
        <w:ind w:left="144" w:right="1234"/>
      </w:pPr>
      <w:r>
        <w:t>Структурний підрозділ</w:t>
      </w:r>
      <w:r w:rsidR="005A6604">
        <w:t>,</w:t>
      </w:r>
      <w:r w:rsidR="005A6604">
        <w:rPr>
          <w:spacing w:val="-4"/>
        </w:rPr>
        <w:t xml:space="preserve"> </w:t>
      </w:r>
      <w:r w:rsidR="005A6604">
        <w:t>відповідальн</w:t>
      </w:r>
      <w:r>
        <w:t>ий</w:t>
      </w:r>
      <w:r w:rsidR="005A6604">
        <w:rPr>
          <w:spacing w:val="-3"/>
        </w:rPr>
        <w:t xml:space="preserve"> </w:t>
      </w:r>
      <w:r w:rsidR="005A6604">
        <w:t>за</w:t>
      </w:r>
      <w:r w:rsidR="005A6604">
        <w:rPr>
          <w:spacing w:val="-3"/>
        </w:rPr>
        <w:t xml:space="preserve"> </w:t>
      </w:r>
      <w:r w:rsidR="005A6604">
        <w:t>галузь</w:t>
      </w:r>
      <w:r w:rsidR="005A6604">
        <w:rPr>
          <w:spacing w:val="-5"/>
        </w:rPr>
        <w:t xml:space="preserve"> </w:t>
      </w:r>
      <w:r w:rsidR="005A6604">
        <w:t>(сектор)</w:t>
      </w:r>
      <w:r w:rsidR="005A6604">
        <w:rPr>
          <w:spacing w:val="-3"/>
        </w:rPr>
        <w:t xml:space="preserve"> </w:t>
      </w:r>
      <w:r w:rsidR="005A6604">
        <w:t>для</w:t>
      </w:r>
      <w:r w:rsidR="005A6604">
        <w:rPr>
          <w:spacing w:val="-3"/>
        </w:rPr>
        <w:t xml:space="preserve"> </w:t>
      </w:r>
      <w:r w:rsidR="005A6604">
        <w:t>публічного</w:t>
      </w:r>
      <w:r w:rsidR="005A6604">
        <w:rPr>
          <w:spacing w:val="-2"/>
        </w:rPr>
        <w:t xml:space="preserve"> </w:t>
      </w:r>
      <w:r w:rsidR="005A6604">
        <w:t>інвестування –</w:t>
      </w:r>
      <w:r w:rsidR="00821C54">
        <w:t xml:space="preserve"> управління освіти Боярської міської ради, управління капітального будівництва Боярської міської ради</w:t>
      </w:r>
    </w:p>
    <w:p w14:paraId="093F1EDA" w14:textId="79065B3E" w:rsidR="009E623C" w:rsidRPr="00697323" w:rsidRDefault="005A6604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>79800</w:t>
      </w:r>
      <w:r w:rsidR="00442970" w:rsidRPr="00697323">
        <w:rPr>
          <w:b/>
          <w:bCs/>
        </w:rPr>
        <w:t>,00</w:t>
      </w:r>
      <w:r w:rsidR="00AE47A4">
        <w:rPr>
          <w:b/>
          <w:bCs/>
        </w:rPr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558F5335" w14:textId="77777777" w:rsidR="009E623C" w:rsidRDefault="009E623C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964"/>
        <w:gridCol w:w="4678"/>
        <w:gridCol w:w="1025"/>
        <w:gridCol w:w="807"/>
      </w:tblGrid>
      <w:tr w:rsidR="007F1AB8" w14:paraId="62B0163E" w14:textId="77777777" w:rsidTr="00B772C0">
        <w:trPr>
          <w:trHeight w:val="755"/>
        </w:trPr>
        <w:tc>
          <w:tcPr>
            <w:tcW w:w="2552" w:type="dxa"/>
          </w:tcPr>
          <w:p w14:paraId="7677F310" w14:textId="77777777" w:rsidR="007F1AB8" w:rsidRDefault="007F1AB8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72B4B2B5" w14:textId="77777777" w:rsidR="007F1AB8" w:rsidRDefault="007F1AB8" w:rsidP="00DE3870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964" w:type="dxa"/>
          </w:tcPr>
          <w:p w14:paraId="1938BA60" w14:textId="77777777" w:rsidR="007F1AB8" w:rsidRDefault="007F1AB8" w:rsidP="007D1F3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678" w:type="dxa"/>
          </w:tcPr>
          <w:p w14:paraId="3052A8A7" w14:textId="77777777" w:rsidR="007F1AB8" w:rsidRDefault="007F1AB8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025" w:type="dxa"/>
          </w:tcPr>
          <w:p w14:paraId="6E1CD5D9" w14:textId="77777777" w:rsidR="007F1AB8" w:rsidRDefault="007F1AB8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6344D519" w14:textId="77777777" w:rsidR="007F1AB8" w:rsidRDefault="007F1AB8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F5BA0" w14:paraId="0BDF8E30" w14:textId="77777777" w:rsidTr="00B772C0">
        <w:trPr>
          <w:trHeight w:val="1050"/>
        </w:trPr>
        <w:tc>
          <w:tcPr>
            <w:tcW w:w="2552" w:type="dxa"/>
          </w:tcPr>
          <w:p w14:paraId="18523386" w14:textId="77777777" w:rsidR="009F5BA0" w:rsidRDefault="009F5BA0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F5BA0">
              <w:rPr>
                <w:b/>
                <w:spacing w:val="-2"/>
                <w:sz w:val="28"/>
              </w:rPr>
              <w:t>Облаштування захисних споруд цивільного захисту (</w:t>
            </w:r>
            <w:proofErr w:type="spellStart"/>
            <w:r w:rsidRPr="009F5BA0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9F5BA0">
              <w:rPr>
                <w:b/>
                <w:spacing w:val="-2"/>
                <w:sz w:val="28"/>
              </w:rPr>
              <w:t>) у закладах загальної середньої освіти</w:t>
            </w:r>
          </w:p>
        </w:tc>
        <w:tc>
          <w:tcPr>
            <w:tcW w:w="3825" w:type="dxa"/>
          </w:tcPr>
          <w:p w14:paraId="248F5DD8" w14:textId="77777777" w:rsidR="009F5BA0" w:rsidRPr="009F5BA0" w:rsidRDefault="009F5BA0" w:rsidP="00DE3870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9F5BA0">
              <w:rPr>
                <w:sz w:val="28"/>
              </w:rPr>
              <w:t xml:space="preserve">Облаштування безпечних умов у закладах, що надають загальну середню освіти (облаштування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>)</w:t>
            </w:r>
          </w:p>
        </w:tc>
        <w:tc>
          <w:tcPr>
            <w:tcW w:w="1964" w:type="dxa"/>
          </w:tcPr>
          <w:p w14:paraId="2B0FE9DB" w14:textId="77777777" w:rsidR="009F5BA0" w:rsidRPr="009F5BA0" w:rsidRDefault="009F5BA0" w:rsidP="007D1F3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F5BA0">
              <w:rPr>
                <w:spacing w:val="-2"/>
                <w:sz w:val="28"/>
              </w:rPr>
              <w:t>Шкільна освіта</w:t>
            </w:r>
          </w:p>
        </w:tc>
        <w:tc>
          <w:tcPr>
            <w:tcW w:w="4678" w:type="dxa"/>
          </w:tcPr>
          <w:p w14:paraId="1C8B4DDA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Частка здобувачів освіти, які </w:t>
            </w:r>
          </w:p>
          <w:p w14:paraId="27366F20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мають можливість укриття в </w:t>
            </w:r>
          </w:p>
          <w:p w14:paraId="6E51EAAD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спорудах цивільного </w:t>
            </w:r>
          </w:p>
          <w:p w14:paraId="57A4D6B2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захисту та об’єктах фонду </w:t>
            </w:r>
          </w:p>
          <w:p w14:paraId="69CD6193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 цивільного </w:t>
            </w:r>
          </w:p>
          <w:p w14:paraId="0725285C" w14:textId="77777777" w:rsidR="009F5BA0" w:rsidRDefault="009F5BA0" w:rsidP="009F5BA0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 w:rsidRPr="009F5BA0">
              <w:rPr>
                <w:sz w:val="28"/>
              </w:rPr>
              <w:t>захисту</w:t>
            </w:r>
          </w:p>
        </w:tc>
        <w:tc>
          <w:tcPr>
            <w:tcW w:w="1025" w:type="dxa"/>
          </w:tcPr>
          <w:p w14:paraId="378A10BD" w14:textId="77777777" w:rsidR="009F5BA0" w:rsidRPr="009F5BA0" w:rsidRDefault="0068158E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40</w:t>
            </w:r>
            <w:r w:rsidR="009F5BA0" w:rsidRPr="009F5BA0">
              <w:rPr>
                <w:spacing w:val="-2"/>
                <w:sz w:val="28"/>
              </w:rPr>
              <w:t>%</w:t>
            </w:r>
          </w:p>
        </w:tc>
        <w:tc>
          <w:tcPr>
            <w:tcW w:w="807" w:type="dxa"/>
          </w:tcPr>
          <w:p w14:paraId="46B0E8CB" w14:textId="77777777" w:rsidR="009F5BA0" w:rsidRPr="009F5BA0" w:rsidRDefault="0068158E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80</w:t>
            </w:r>
            <w:r w:rsidR="009F5BA0" w:rsidRPr="009F5BA0">
              <w:rPr>
                <w:spacing w:val="-4"/>
                <w:sz w:val="28"/>
              </w:rPr>
              <w:t>%</w:t>
            </w:r>
          </w:p>
        </w:tc>
      </w:tr>
      <w:tr w:rsidR="00E4692F" w14:paraId="3F088303" w14:textId="77777777" w:rsidTr="00B772C0">
        <w:trPr>
          <w:trHeight w:val="1050"/>
        </w:trPr>
        <w:tc>
          <w:tcPr>
            <w:tcW w:w="2552" w:type="dxa"/>
          </w:tcPr>
          <w:p w14:paraId="1A5E8422" w14:textId="77777777" w:rsidR="00E4692F" w:rsidRDefault="00E4692F" w:rsidP="00E4692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F5BA0">
              <w:rPr>
                <w:b/>
                <w:spacing w:val="-2"/>
                <w:sz w:val="28"/>
              </w:rPr>
              <w:t>Облаштування захисних споруд цивільного захисту (</w:t>
            </w:r>
            <w:proofErr w:type="spellStart"/>
            <w:r w:rsidRPr="009F5BA0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9F5BA0">
              <w:rPr>
                <w:b/>
                <w:spacing w:val="-2"/>
                <w:sz w:val="28"/>
              </w:rPr>
              <w:t xml:space="preserve">) у закладах </w:t>
            </w:r>
            <w:r>
              <w:rPr>
                <w:b/>
                <w:spacing w:val="-2"/>
                <w:sz w:val="28"/>
              </w:rPr>
              <w:t>дошкільної</w:t>
            </w:r>
            <w:r w:rsidRPr="009F5BA0">
              <w:rPr>
                <w:b/>
                <w:spacing w:val="-2"/>
                <w:sz w:val="28"/>
              </w:rPr>
              <w:t xml:space="preserve"> освіти</w:t>
            </w:r>
          </w:p>
        </w:tc>
        <w:tc>
          <w:tcPr>
            <w:tcW w:w="3825" w:type="dxa"/>
          </w:tcPr>
          <w:p w14:paraId="36FFC4C6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9F5BA0">
              <w:rPr>
                <w:sz w:val="28"/>
              </w:rPr>
              <w:t xml:space="preserve">Облаштування безпечних умов у закладах, що надають </w:t>
            </w:r>
            <w:r>
              <w:rPr>
                <w:sz w:val="28"/>
              </w:rPr>
              <w:t>дошкільну освіту</w:t>
            </w:r>
            <w:r w:rsidRPr="009F5BA0">
              <w:rPr>
                <w:sz w:val="28"/>
              </w:rPr>
              <w:t xml:space="preserve"> (облаштування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>)</w:t>
            </w:r>
          </w:p>
        </w:tc>
        <w:tc>
          <w:tcPr>
            <w:tcW w:w="1964" w:type="dxa"/>
          </w:tcPr>
          <w:p w14:paraId="0D2CB128" w14:textId="77777777" w:rsidR="00E4692F" w:rsidRPr="009F5BA0" w:rsidRDefault="00E4692F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Дошкільна</w:t>
            </w:r>
            <w:r w:rsidRPr="009F5BA0">
              <w:rPr>
                <w:spacing w:val="-2"/>
                <w:sz w:val="28"/>
              </w:rPr>
              <w:t xml:space="preserve"> освіта</w:t>
            </w:r>
          </w:p>
        </w:tc>
        <w:tc>
          <w:tcPr>
            <w:tcW w:w="4678" w:type="dxa"/>
          </w:tcPr>
          <w:p w14:paraId="0694FB1D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Частка здобувачів освіти, які </w:t>
            </w:r>
          </w:p>
          <w:p w14:paraId="1C724820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мають можливість укриття в </w:t>
            </w:r>
          </w:p>
          <w:p w14:paraId="6745BD21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спорудах цивільного </w:t>
            </w:r>
          </w:p>
          <w:p w14:paraId="79757C18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захисту та об’єктах фонду </w:t>
            </w:r>
          </w:p>
          <w:p w14:paraId="2B268E25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 цивільного </w:t>
            </w:r>
          </w:p>
          <w:p w14:paraId="0127EACD" w14:textId="77777777" w:rsidR="00E4692F" w:rsidRDefault="00E4692F" w:rsidP="00E4692F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 w:rsidRPr="009F5BA0">
              <w:rPr>
                <w:sz w:val="28"/>
              </w:rPr>
              <w:t>захисту</w:t>
            </w:r>
          </w:p>
        </w:tc>
        <w:tc>
          <w:tcPr>
            <w:tcW w:w="1025" w:type="dxa"/>
          </w:tcPr>
          <w:p w14:paraId="73676747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9F5BA0">
              <w:rPr>
                <w:spacing w:val="-2"/>
                <w:sz w:val="28"/>
              </w:rPr>
              <w:t>85%</w:t>
            </w:r>
          </w:p>
        </w:tc>
        <w:tc>
          <w:tcPr>
            <w:tcW w:w="807" w:type="dxa"/>
          </w:tcPr>
          <w:p w14:paraId="60F20075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9F5BA0">
              <w:rPr>
                <w:spacing w:val="-4"/>
                <w:sz w:val="28"/>
              </w:rPr>
              <w:t>95%</w:t>
            </w:r>
          </w:p>
        </w:tc>
      </w:tr>
      <w:tr w:rsidR="00E4692F" w14:paraId="36B1A8D7" w14:textId="77777777" w:rsidTr="00B772C0">
        <w:trPr>
          <w:trHeight w:val="1050"/>
        </w:trPr>
        <w:tc>
          <w:tcPr>
            <w:tcW w:w="2552" w:type="dxa"/>
          </w:tcPr>
          <w:p w14:paraId="4496E341" w14:textId="77777777" w:rsidR="00E4692F" w:rsidRPr="009F5BA0" w:rsidRDefault="00E4692F" w:rsidP="00E4692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</w:tcPr>
          <w:p w14:paraId="6B99144B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1964" w:type="dxa"/>
          </w:tcPr>
          <w:p w14:paraId="6AAC7FB9" w14:textId="77777777" w:rsidR="00E4692F" w:rsidRPr="009F5BA0" w:rsidRDefault="00E4692F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678" w:type="dxa"/>
          </w:tcPr>
          <w:p w14:paraId="76ACCD6C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Кількість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 xml:space="preserve"> у закл</w:t>
            </w:r>
            <w:r>
              <w:rPr>
                <w:sz w:val="28"/>
              </w:rPr>
              <w:t>адах дошкільної освіти</w:t>
            </w:r>
          </w:p>
        </w:tc>
        <w:tc>
          <w:tcPr>
            <w:tcW w:w="1025" w:type="dxa"/>
          </w:tcPr>
          <w:p w14:paraId="5E5193AE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Pr="009F5BA0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7A9B6654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</w:t>
            </w:r>
            <w:r w:rsidRPr="009F5BA0">
              <w:rPr>
                <w:spacing w:val="-4"/>
                <w:sz w:val="28"/>
              </w:rPr>
              <w:t xml:space="preserve"> од.</w:t>
            </w:r>
          </w:p>
        </w:tc>
      </w:tr>
      <w:tr w:rsidR="003F6F5D" w14:paraId="51491233" w14:textId="77777777" w:rsidTr="00B772C0">
        <w:trPr>
          <w:trHeight w:val="1857"/>
        </w:trPr>
        <w:tc>
          <w:tcPr>
            <w:tcW w:w="2552" w:type="dxa"/>
            <w:vMerge w:val="restart"/>
          </w:tcPr>
          <w:p w14:paraId="58A7118D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Забезпечення </w:t>
            </w:r>
          </w:p>
          <w:p w14:paraId="1C593913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доступу до якісного </w:t>
            </w:r>
          </w:p>
          <w:p w14:paraId="25EF4221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та безпечного </w:t>
            </w:r>
          </w:p>
          <w:p w14:paraId="66C8B69D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харчування у </w:t>
            </w:r>
          </w:p>
          <w:p w14:paraId="3D12A1F1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закладах освіти </w:t>
            </w:r>
          </w:p>
          <w:p w14:paraId="0EDB6C87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шляхом розвитку </w:t>
            </w:r>
          </w:p>
          <w:p w14:paraId="12DF1F95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сучасної </w:t>
            </w:r>
          </w:p>
          <w:p w14:paraId="14CB54DF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інфраструктури </w:t>
            </w:r>
          </w:p>
          <w:p w14:paraId="5783BC43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proofErr w:type="spellStart"/>
            <w:r w:rsidRPr="003F6F5D">
              <w:rPr>
                <w:b/>
                <w:spacing w:val="-2"/>
                <w:sz w:val="28"/>
              </w:rPr>
              <w:t>їдалень</w:t>
            </w:r>
            <w:proofErr w:type="spellEnd"/>
            <w:r w:rsidRPr="003F6F5D">
              <w:rPr>
                <w:b/>
                <w:spacing w:val="-2"/>
                <w:sz w:val="28"/>
              </w:rPr>
              <w:t xml:space="preserve"> </w:t>
            </w:r>
          </w:p>
          <w:p w14:paraId="73DA3A97" w14:textId="77777777" w:rsidR="003F6F5D" w:rsidRPr="00E4692F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>(харчоблоків)</w:t>
            </w:r>
          </w:p>
        </w:tc>
        <w:tc>
          <w:tcPr>
            <w:tcW w:w="3825" w:type="dxa"/>
            <w:vMerge w:val="restart"/>
          </w:tcPr>
          <w:p w14:paraId="1606B469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Придбання </w:t>
            </w:r>
          </w:p>
          <w:p w14:paraId="1A43D5DF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обладнання, </w:t>
            </w:r>
          </w:p>
          <w:p w14:paraId="3770888E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створення та </w:t>
            </w:r>
          </w:p>
          <w:p w14:paraId="7333806E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модернізація </w:t>
            </w:r>
          </w:p>
          <w:p w14:paraId="19D2FBCB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(проведення </w:t>
            </w:r>
          </w:p>
          <w:p w14:paraId="4E1249BA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реконструкції та </w:t>
            </w:r>
          </w:p>
          <w:p w14:paraId="2EA33A24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капітального </w:t>
            </w:r>
          </w:p>
          <w:p w14:paraId="46FA3B30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ремонту) </w:t>
            </w:r>
            <w:proofErr w:type="spellStart"/>
            <w:r w:rsidRPr="003F6F5D">
              <w:rPr>
                <w:sz w:val="28"/>
              </w:rPr>
              <w:t>їдалень</w:t>
            </w:r>
            <w:proofErr w:type="spellEnd"/>
            <w:r w:rsidRPr="003F6F5D">
              <w:rPr>
                <w:sz w:val="28"/>
              </w:rPr>
              <w:t xml:space="preserve"> </w:t>
            </w:r>
          </w:p>
          <w:p w14:paraId="08BD7E8D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(харчоблоків) </w:t>
            </w:r>
          </w:p>
          <w:p w14:paraId="68ACA017" w14:textId="77777777" w:rsid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>закладів освіти</w:t>
            </w:r>
          </w:p>
        </w:tc>
        <w:tc>
          <w:tcPr>
            <w:tcW w:w="1964" w:type="dxa"/>
            <w:vMerge w:val="restart"/>
          </w:tcPr>
          <w:p w14:paraId="41868D63" w14:textId="77777777" w:rsidR="003F6F5D" w:rsidRDefault="003F6F5D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4678" w:type="dxa"/>
          </w:tcPr>
          <w:p w14:paraId="61EAF28B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Кількість дітей, які отримали </w:t>
            </w:r>
          </w:p>
          <w:p w14:paraId="0D67A7B3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доступ до якісного гарячого </w:t>
            </w:r>
          </w:p>
          <w:p w14:paraId="5C993267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харчування у модернізованих </w:t>
            </w:r>
          </w:p>
          <w:p w14:paraId="7C2F71FB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їдальнях (харчоблоках) </w:t>
            </w:r>
          </w:p>
          <w:p w14:paraId="43349ED9" w14:textId="77777777" w:rsidR="003F6F5D" w:rsidRPr="00E4692F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>закладів освіти</w:t>
            </w:r>
          </w:p>
        </w:tc>
        <w:tc>
          <w:tcPr>
            <w:tcW w:w="1025" w:type="dxa"/>
          </w:tcPr>
          <w:p w14:paraId="54BEBDA0" w14:textId="77777777" w:rsidR="003F6F5D" w:rsidRDefault="003F6F5D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60%</w:t>
            </w:r>
          </w:p>
        </w:tc>
        <w:tc>
          <w:tcPr>
            <w:tcW w:w="807" w:type="dxa"/>
          </w:tcPr>
          <w:p w14:paraId="347D9850" w14:textId="77777777" w:rsidR="003F6F5D" w:rsidRDefault="003F6F5D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99%</w:t>
            </w:r>
          </w:p>
        </w:tc>
      </w:tr>
      <w:tr w:rsidR="003F6F5D" w14:paraId="16424295" w14:textId="77777777" w:rsidTr="00B772C0">
        <w:trPr>
          <w:trHeight w:val="1856"/>
        </w:trPr>
        <w:tc>
          <w:tcPr>
            <w:tcW w:w="2552" w:type="dxa"/>
            <w:vMerge/>
          </w:tcPr>
          <w:p w14:paraId="7B4BFFE5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  <w:vMerge/>
          </w:tcPr>
          <w:p w14:paraId="2DA4FE70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1964" w:type="dxa"/>
            <w:vMerge/>
          </w:tcPr>
          <w:p w14:paraId="2DC1C71C" w14:textId="77777777" w:rsidR="003F6F5D" w:rsidRDefault="003F6F5D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678" w:type="dxa"/>
          </w:tcPr>
          <w:p w14:paraId="7E004E64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Кількість модернізованих </w:t>
            </w:r>
          </w:p>
          <w:p w14:paraId="6CCC4EA2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proofErr w:type="spellStart"/>
            <w:r w:rsidRPr="003F6F5D">
              <w:rPr>
                <w:sz w:val="28"/>
              </w:rPr>
              <w:t>їдалень</w:t>
            </w:r>
            <w:proofErr w:type="spellEnd"/>
            <w:r w:rsidRPr="003F6F5D">
              <w:rPr>
                <w:sz w:val="28"/>
              </w:rPr>
              <w:t xml:space="preserve"> (харчоблоків) у </w:t>
            </w:r>
          </w:p>
          <w:p w14:paraId="74F183E0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>закладах освіти</w:t>
            </w:r>
          </w:p>
        </w:tc>
        <w:tc>
          <w:tcPr>
            <w:tcW w:w="1025" w:type="dxa"/>
          </w:tcPr>
          <w:p w14:paraId="705D1F49" w14:textId="77777777" w:rsidR="003F6F5D" w:rsidRDefault="003F6F5D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6E29B3">
              <w:rPr>
                <w:spacing w:val="-2"/>
                <w:sz w:val="28"/>
              </w:rPr>
              <w:t xml:space="preserve"> од. </w:t>
            </w:r>
          </w:p>
        </w:tc>
        <w:tc>
          <w:tcPr>
            <w:tcW w:w="807" w:type="dxa"/>
          </w:tcPr>
          <w:p w14:paraId="3F86178D" w14:textId="77777777" w:rsidR="003F6F5D" w:rsidRDefault="003F6F5D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7</w:t>
            </w:r>
            <w:r w:rsidR="006E29B3">
              <w:rPr>
                <w:spacing w:val="-4"/>
                <w:sz w:val="28"/>
              </w:rPr>
              <w:t xml:space="preserve"> од. </w:t>
            </w:r>
          </w:p>
        </w:tc>
      </w:tr>
      <w:tr w:rsidR="004B05D0" w14:paraId="704AF699" w14:textId="77777777" w:rsidTr="00B772C0">
        <w:trPr>
          <w:trHeight w:val="1856"/>
        </w:trPr>
        <w:tc>
          <w:tcPr>
            <w:tcW w:w="2552" w:type="dxa"/>
          </w:tcPr>
          <w:p w14:paraId="0701171D" w14:textId="77777777" w:rsidR="004B05D0" w:rsidRPr="003F6F5D" w:rsidRDefault="004B05D0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4B05D0">
              <w:rPr>
                <w:b/>
                <w:spacing w:val="-2"/>
                <w:sz w:val="28"/>
              </w:rPr>
              <w:t>Модернізація та відбудова інфраструктури закладів загальної середньої освіти</w:t>
            </w:r>
          </w:p>
        </w:tc>
        <w:tc>
          <w:tcPr>
            <w:tcW w:w="3825" w:type="dxa"/>
          </w:tcPr>
          <w:p w14:paraId="4FE063DD" w14:textId="77777777" w:rsidR="004B05D0" w:rsidRPr="003F6F5D" w:rsidRDefault="004B05D0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Реконструкція з добудовою приміщення </w:t>
            </w:r>
            <w:r w:rsidR="006E29B3">
              <w:rPr>
                <w:sz w:val="28"/>
              </w:rPr>
              <w:t xml:space="preserve">Боярської ЗОШ І-ІІІ </w:t>
            </w:r>
            <w:proofErr w:type="spellStart"/>
            <w:r w:rsidR="006E29B3">
              <w:rPr>
                <w:sz w:val="28"/>
              </w:rPr>
              <w:t>ст</w:t>
            </w:r>
            <w:proofErr w:type="spellEnd"/>
            <w:r w:rsidR="006E29B3">
              <w:rPr>
                <w:sz w:val="28"/>
              </w:rPr>
              <w:t xml:space="preserve"> №1 (реконструкція) </w:t>
            </w:r>
          </w:p>
        </w:tc>
        <w:tc>
          <w:tcPr>
            <w:tcW w:w="1964" w:type="dxa"/>
          </w:tcPr>
          <w:p w14:paraId="6E63F531" w14:textId="77777777" w:rsidR="004B05D0" w:rsidRDefault="006E29B3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4678" w:type="dxa"/>
          </w:tcPr>
          <w:p w14:paraId="0BC245D3" w14:textId="77777777" w:rsidR="004B05D0" w:rsidRPr="003F6F5D" w:rsidRDefault="006E29B3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об’єктів, у яких проведена реконструкція </w:t>
            </w:r>
          </w:p>
        </w:tc>
        <w:tc>
          <w:tcPr>
            <w:tcW w:w="1025" w:type="dxa"/>
          </w:tcPr>
          <w:p w14:paraId="36FD6E38" w14:textId="77777777" w:rsidR="004B05D0" w:rsidRDefault="006E29B3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337A2785" w14:textId="77777777" w:rsidR="004B05D0" w:rsidRDefault="006E29B3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</w:tbl>
    <w:p w14:paraId="06E35142" w14:textId="77777777" w:rsidR="0099035F" w:rsidRDefault="0099035F" w:rsidP="0099035F">
      <w:pPr>
        <w:pStyle w:val="a3"/>
        <w:spacing w:before="65"/>
      </w:pPr>
    </w:p>
    <w:p w14:paraId="59B10640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Охорона здоров’я</w:t>
      </w:r>
    </w:p>
    <w:p w14:paraId="7749A4B5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271D3B" w:rsidRPr="00271D3B">
        <w:t xml:space="preserve"> </w:t>
      </w:r>
      <w:r w:rsidR="00271D3B">
        <w:t>сектор охорони здоров’я виконавчого комітету Боярської міської рали, управління капітального будівництва Боярської міської ради</w:t>
      </w:r>
    </w:p>
    <w:p w14:paraId="5F409D54" w14:textId="12F74E31" w:rsidR="0099035F" w:rsidRPr="00697323" w:rsidRDefault="0099035F" w:rsidP="0099035F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 xml:space="preserve">64400 </w:t>
      </w:r>
      <w:r w:rsidR="00442970" w:rsidRPr="00697323">
        <w:rPr>
          <w:b/>
          <w:bCs/>
        </w:rPr>
        <w:t>,00</w:t>
      </w:r>
      <w:r w:rsidR="00AE47A4">
        <w:rPr>
          <w:b/>
          <w:bCs/>
        </w:rPr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4CE076CE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798"/>
        <w:gridCol w:w="1025"/>
        <w:gridCol w:w="807"/>
      </w:tblGrid>
      <w:tr w:rsidR="0099035F" w14:paraId="36383F7C" w14:textId="77777777" w:rsidTr="00B772C0">
        <w:trPr>
          <w:trHeight w:val="755"/>
        </w:trPr>
        <w:tc>
          <w:tcPr>
            <w:tcW w:w="2552" w:type="dxa"/>
          </w:tcPr>
          <w:p w14:paraId="5A3AAE20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1836F40B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0F3D0B7D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798" w:type="dxa"/>
          </w:tcPr>
          <w:p w14:paraId="33EE6472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025" w:type="dxa"/>
          </w:tcPr>
          <w:p w14:paraId="5B903F6E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47DE4CE1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2868A26A" w14:textId="77777777" w:rsidTr="00B772C0">
        <w:trPr>
          <w:trHeight w:val="755"/>
        </w:trPr>
        <w:tc>
          <w:tcPr>
            <w:tcW w:w="2552" w:type="dxa"/>
          </w:tcPr>
          <w:p w14:paraId="26E8598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lastRenderedPageBreak/>
              <w:t xml:space="preserve">Забезпечення </w:t>
            </w:r>
          </w:p>
          <w:p w14:paraId="3ABF75F2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5E1C9FF3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0B3121B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76E74DA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об'єктів медичної </w:t>
            </w:r>
          </w:p>
          <w:p w14:paraId="229B209E" w14:textId="77777777" w:rsidR="0099035F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3825" w:type="dxa"/>
          </w:tcPr>
          <w:p w14:paraId="343F072B" w14:textId="77777777" w:rsidR="0099035F" w:rsidRDefault="000D76CB" w:rsidP="00271D3B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>
              <w:rPr>
                <w:sz w:val="28"/>
              </w:rPr>
              <w:t>Реконструкція з розширенням приймального відділення КНП «ЛІЛ» БМР</w:t>
            </w:r>
          </w:p>
        </w:tc>
        <w:tc>
          <w:tcPr>
            <w:tcW w:w="1844" w:type="dxa"/>
          </w:tcPr>
          <w:p w14:paraId="7102D82E" w14:textId="77777777" w:rsidR="0099035F" w:rsidRPr="00271D3B" w:rsidRDefault="00271D3B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 xml:space="preserve">Спеціалізована медична допомога </w:t>
            </w:r>
          </w:p>
        </w:tc>
        <w:tc>
          <w:tcPr>
            <w:tcW w:w="4798" w:type="dxa"/>
          </w:tcPr>
          <w:p w14:paraId="152C5B91" w14:textId="77777777" w:rsidR="0099035F" w:rsidRDefault="000D76CB" w:rsidP="00271D3B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sz w:val="28"/>
              </w:rPr>
              <w:t xml:space="preserve">Виконано реконструкцію з розширенням приймального відділення </w:t>
            </w:r>
          </w:p>
        </w:tc>
        <w:tc>
          <w:tcPr>
            <w:tcW w:w="1025" w:type="dxa"/>
          </w:tcPr>
          <w:p w14:paraId="61C19115" w14:textId="77777777" w:rsidR="0099035F" w:rsidRPr="00271D3B" w:rsidRDefault="00271D3B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0D76CB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59E7B070" w14:textId="77777777" w:rsidR="0099035F" w:rsidRPr="00271D3B" w:rsidRDefault="00271D3B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0D76CB">
              <w:rPr>
                <w:spacing w:val="-4"/>
                <w:sz w:val="28"/>
              </w:rPr>
              <w:t xml:space="preserve"> од.</w:t>
            </w:r>
          </w:p>
        </w:tc>
      </w:tr>
      <w:tr w:rsidR="000566E9" w14:paraId="007D2F1D" w14:textId="77777777" w:rsidTr="00B772C0">
        <w:trPr>
          <w:trHeight w:val="755"/>
        </w:trPr>
        <w:tc>
          <w:tcPr>
            <w:tcW w:w="2552" w:type="dxa"/>
          </w:tcPr>
          <w:p w14:paraId="0A4E2078" w14:textId="77777777" w:rsidR="000566E9" w:rsidRDefault="009A7DE5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A7DE5">
              <w:rPr>
                <w:b/>
                <w:spacing w:val="-2"/>
                <w:sz w:val="28"/>
              </w:rPr>
              <w:t>Облаштування безпечних умов у закладах охорони здоров’я</w:t>
            </w:r>
          </w:p>
        </w:tc>
        <w:tc>
          <w:tcPr>
            <w:tcW w:w="3825" w:type="dxa"/>
          </w:tcPr>
          <w:p w14:paraId="72405D74" w14:textId="77777777" w:rsidR="000566E9" w:rsidRDefault="009A7DE5" w:rsidP="00271D3B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>Капітальний ремонт протирадіаційного укриття №159533 в КНП «ЛІЛ» БМР</w:t>
            </w:r>
          </w:p>
        </w:tc>
        <w:tc>
          <w:tcPr>
            <w:tcW w:w="1844" w:type="dxa"/>
          </w:tcPr>
          <w:p w14:paraId="2A4E1E62" w14:textId="77777777" w:rsidR="000566E9" w:rsidRPr="00271D3B" w:rsidRDefault="009A7DE5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4798" w:type="dxa"/>
          </w:tcPr>
          <w:p w14:paraId="11F0572B" w14:textId="77777777" w:rsidR="000566E9" w:rsidRDefault="009A7DE5" w:rsidP="00271D3B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Виконано капітальний ремонт протирадіаційного укриття</w:t>
            </w:r>
          </w:p>
        </w:tc>
        <w:tc>
          <w:tcPr>
            <w:tcW w:w="1025" w:type="dxa"/>
          </w:tcPr>
          <w:p w14:paraId="4C4CBDA0" w14:textId="77777777" w:rsidR="000566E9" w:rsidRDefault="009A7DE5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0 %</w:t>
            </w:r>
          </w:p>
        </w:tc>
        <w:tc>
          <w:tcPr>
            <w:tcW w:w="807" w:type="dxa"/>
          </w:tcPr>
          <w:p w14:paraId="37137506" w14:textId="77777777" w:rsidR="000566E9" w:rsidRDefault="009A7DE5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9A7DE5" w14:paraId="2B8BBE8B" w14:textId="77777777" w:rsidTr="00B772C0">
        <w:trPr>
          <w:trHeight w:val="755"/>
        </w:trPr>
        <w:tc>
          <w:tcPr>
            <w:tcW w:w="2552" w:type="dxa"/>
          </w:tcPr>
          <w:p w14:paraId="5D852D65" w14:textId="77777777" w:rsidR="009A7DE5" w:rsidRDefault="009A7DE5" w:rsidP="009A7DE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A7DE5">
              <w:rPr>
                <w:b/>
                <w:spacing w:val="-2"/>
                <w:sz w:val="28"/>
              </w:rPr>
              <w:t>Облаштування безпечних умов у закладах охорони здоров’я</w:t>
            </w:r>
          </w:p>
        </w:tc>
        <w:tc>
          <w:tcPr>
            <w:tcW w:w="3825" w:type="dxa"/>
          </w:tcPr>
          <w:p w14:paraId="592B6EEE" w14:textId="77777777" w:rsidR="009A7DE5" w:rsidRDefault="009A7DE5" w:rsidP="009A7DE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>Капітальний ремонт протирадіаційного укриття №159562 в КНП «ЛІЛ» БМР</w:t>
            </w:r>
          </w:p>
        </w:tc>
        <w:tc>
          <w:tcPr>
            <w:tcW w:w="1844" w:type="dxa"/>
          </w:tcPr>
          <w:p w14:paraId="724B93B3" w14:textId="77777777" w:rsidR="009A7DE5" w:rsidRPr="00271D3B" w:rsidRDefault="009A7DE5" w:rsidP="009A7DE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4798" w:type="dxa"/>
          </w:tcPr>
          <w:p w14:paraId="586E21CD" w14:textId="77777777" w:rsidR="009A7DE5" w:rsidRDefault="009A7DE5" w:rsidP="009A7DE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Виконано капітальний ремонт протирадіаційного укриття</w:t>
            </w:r>
          </w:p>
        </w:tc>
        <w:tc>
          <w:tcPr>
            <w:tcW w:w="1025" w:type="dxa"/>
          </w:tcPr>
          <w:p w14:paraId="1413A558" w14:textId="77777777" w:rsidR="009A7DE5" w:rsidRDefault="009A7DE5" w:rsidP="009A7DE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0 %</w:t>
            </w:r>
          </w:p>
        </w:tc>
        <w:tc>
          <w:tcPr>
            <w:tcW w:w="807" w:type="dxa"/>
          </w:tcPr>
          <w:p w14:paraId="50BADBB6" w14:textId="77777777" w:rsidR="009A7DE5" w:rsidRDefault="009A7DE5" w:rsidP="009A7DE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2B19A3C7" w14:textId="77777777" w:rsidR="0099035F" w:rsidRDefault="0099035F" w:rsidP="0099035F">
      <w:pPr>
        <w:ind w:left="144"/>
        <w:rPr>
          <w:sz w:val="28"/>
        </w:rPr>
      </w:pPr>
    </w:p>
    <w:p w14:paraId="11ACD580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Соціальна сфера </w:t>
      </w:r>
    </w:p>
    <w:p w14:paraId="2E873890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D221EE" w:rsidRPr="00D221EE">
        <w:t xml:space="preserve"> </w:t>
      </w:r>
      <w:r w:rsidR="00D221EE">
        <w:t xml:space="preserve">управління соціального захисту </w:t>
      </w:r>
      <w:r w:rsidR="00B07E8D">
        <w:t xml:space="preserve">населення </w:t>
      </w:r>
      <w:r w:rsidR="00D221EE">
        <w:t>Боярської міської ради, Служба у справах дітей Боярської міської ради, сектор охорони здоров’я виконавчого комітету Боярської міської рали</w:t>
      </w:r>
    </w:p>
    <w:p w14:paraId="1491B479" w14:textId="7638EBB3" w:rsidR="0099035F" w:rsidRPr="00AE47A4" w:rsidRDefault="0099035F" w:rsidP="0099035F">
      <w:pPr>
        <w:pStyle w:val="a3"/>
        <w:spacing w:before="26" w:line="259" w:lineRule="auto"/>
        <w:ind w:left="144" w:right="1234"/>
        <w:rPr>
          <w:b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 xml:space="preserve">10250, 00 </w:t>
      </w:r>
      <w:proofErr w:type="spellStart"/>
      <w:r w:rsidR="00AE47A4" w:rsidRPr="00AE47A4">
        <w:rPr>
          <w:b/>
          <w:bCs/>
        </w:rPr>
        <w:t>тис.грн</w:t>
      </w:r>
      <w:proofErr w:type="spellEnd"/>
      <w:r w:rsidR="00AE47A4" w:rsidRPr="00AE47A4">
        <w:rPr>
          <w:b/>
          <w:bCs/>
        </w:rPr>
        <w:t>.</w:t>
      </w:r>
    </w:p>
    <w:p w14:paraId="34C5365D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798"/>
        <w:gridCol w:w="1025"/>
        <w:gridCol w:w="807"/>
      </w:tblGrid>
      <w:tr w:rsidR="0099035F" w14:paraId="60614672" w14:textId="77777777" w:rsidTr="00B772C0">
        <w:trPr>
          <w:trHeight w:val="755"/>
        </w:trPr>
        <w:tc>
          <w:tcPr>
            <w:tcW w:w="2552" w:type="dxa"/>
          </w:tcPr>
          <w:p w14:paraId="0CC34E4D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3B9FA282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762A3A74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798" w:type="dxa"/>
          </w:tcPr>
          <w:p w14:paraId="4D115D31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025" w:type="dxa"/>
          </w:tcPr>
          <w:p w14:paraId="2E30EDC1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261DCD7F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4A17325C" w14:textId="77777777" w:rsidTr="00B772C0">
        <w:trPr>
          <w:trHeight w:val="755"/>
        </w:trPr>
        <w:tc>
          <w:tcPr>
            <w:tcW w:w="2552" w:type="dxa"/>
          </w:tcPr>
          <w:p w14:paraId="0ED85DEE" w14:textId="77777777" w:rsidR="0099035F" w:rsidRDefault="000566E9" w:rsidP="00E96D9A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0566E9">
              <w:rPr>
                <w:b/>
                <w:spacing w:val="-2"/>
                <w:sz w:val="28"/>
              </w:rPr>
              <w:t xml:space="preserve">Створення умов для </w:t>
            </w:r>
            <w:r w:rsidR="00E96D9A">
              <w:rPr>
                <w:b/>
                <w:spacing w:val="-2"/>
                <w:sz w:val="28"/>
              </w:rPr>
              <w:t>проживання</w:t>
            </w:r>
            <w:r w:rsidRPr="000566E9">
              <w:rPr>
                <w:b/>
                <w:spacing w:val="-2"/>
                <w:sz w:val="28"/>
              </w:rPr>
              <w:t xml:space="preserve"> </w:t>
            </w:r>
            <w:r w:rsidR="00E96D9A">
              <w:rPr>
                <w:b/>
                <w:spacing w:val="-2"/>
                <w:sz w:val="28"/>
              </w:rPr>
              <w:t xml:space="preserve">людей, які потребують постійного </w:t>
            </w:r>
            <w:r w:rsidR="00E96D9A">
              <w:rPr>
                <w:b/>
                <w:spacing w:val="-2"/>
                <w:sz w:val="28"/>
              </w:rPr>
              <w:lastRenderedPageBreak/>
              <w:t>стороннього догляду</w:t>
            </w:r>
          </w:p>
        </w:tc>
        <w:tc>
          <w:tcPr>
            <w:tcW w:w="3825" w:type="dxa"/>
          </w:tcPr>
          <w:p w14:paraId="1D983720" w14:textId="77777777" w:rsidR="0099035F" w:rsidRPr="000566E9" w:rsidRDefault="000566E9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Реконструкція будівлі </w:t>
            </w:r>
            <w:proofErr w:type="spellStart"/>
            <w:r>
              <w:rPr>
                <w:sz w:val="28"/>
              </w:rPr>
              <w:t>дільничої</w:t>
            </w:r>
            <w:proofErr w:type="spellEnd"/>
            <w:r>
              <w:rPr>
                <w:sz w:val="28"/>
              </w:rPr>
              <w:t xml:space="preserve"> лікарні з амбулаторією</w:t>
            </w:r>
          </w:p>
        </w:tc>
        <w:tc>
          <w:tcPr>
            <w:tcW w:w="1844" w:type="dxa"/>
          </w:tcPr>
          <w:p w14:paraId="73877AEC" w14:textId="77777777" w:rsidR="0099035F" w:rsidRPr="00D221EE" w:rsidRDefault="00D221E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D221EE">
              <w:rPr>
                <w:spacing w:val="-2"/>
                <w:sz w:val="28"/>
              </w:rPr>
              <w:t xml:space="preserve">Соціальні послуги </w:t>
            </w:r>
          </w:p>
        </w:tc>
        <w:tc>
          <w:tcPr>
            <w:tcW w:w="4798" w:type="dxa"/>
          </w:tcPr>
          <w:p w14:paraId="2F83A7B2" w14:textId="77777777" w:rsidR="00D221EE" w:rsidRPr="00D221EE" w:rsidRDefault="00D221E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D221EE">
              <w:rPr>
                <w:sz w:val="28"/>
              </w:rPr>
              <w:t xml:space="preserve">Кількість збудованих приміщень </w:t>
            </w:r>
            <w:r w:rsidR="00E96D9A">
              <w:rPr>
                <w:sz w:val="28"/>
              </w:rPr>
              <w:t>постійного</w:t>
            </w:r>
          </w:p>
          <w:p w14:paraId="68C52A28" w14:textId="77777777" w:rsidR="00D221EE" w:rsidRPr="00D221EE" w:rsidRDefault="00D221E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D221EE">
              <w:rPr>
                <w:sz w:val="28"/>
              </w:rPr>
              <w:t xml:space="preserve">проживання, якими </w:t>
            </w:r>
          </w:p>
          <w:p w14:paraId="6EEF4035" w14:textId="77777777" w:rsidR="00E96D9A" w:rsidRDefault="00E96D9A" w:rsidP="00E96D9A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sz w:val="28"/>
              </w:rPr>
              <w:t xml:space="preserve">забезпечено осіб, що потребують </w:t>
            </w:r>
            <w:r>
              <w:rPr>
                <w:sz w:val="28"/>
              </w:rPr>
              <w:lastRenderedPageBreak/>
              <w:t xml:space="preserve">догляду </w:t>
            </w:r>
          </w:p>
          <w:p w14:paraId="6B7F1EDF" w14:textId="77777777" w:rsidR="0099035F" w:rsidRDefault="0099035F" w:rsidP="00D221EE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</w:p>
        </w:tc>
        <w:tc>
          <w:tcPr>
            <w:tcW w:w="1025" w:type="dxa"/>
          </w:tcPr>
          <w:p w14:paraId="06D04754" w14:textId="77777777" w:rsidR="0099035F" w:rsidRPr="00D221EE" w:rsidRDefault="00D221E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0</w:t>
            </w:r>
            <w:r w:rsidR="000D76CB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7F4D0DCB" w14:textId="77777777" w:rsidR="0099035F" w:rsidRPr="00D221EE" w:rsidRDefault="00D221E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0D76CB">
              <w:rPr>
                <w:spacing w:val="-4"/>
                <w:sz w:val="28"/>
              </w:rPr>
              <w:t xml:space="preserve"> од. </w:t>
            </w:r>
          </w:p>
        </w:tc>
      </w:tr>
      <w:tr w:rsidR="0068158E" w14:paraId="76212A7D" w14:textId="77777777" w:rsidTr="00B772C0">
        <w:trPr>
          <w:trHeight w:val="499"/>
        </w:trPr>
        <w:tc>
          <w:tcPr>
            <w:tcW w:w="2552" w:type="dxa"/>
            <w:vMerge w:val="restart"/>
          </w:tcPr>
          <w:p w14:paraId="76F3D8F2" w14:textId="77777777" w:rsidR="0068158E" w:rsidRPr="000566E9" w:rsidRDefault="0068158E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Розвиток мережі ветеранських просторів </w:t>
            </w:r>
          </w:p>
        </w:tc>
        <w:tc>
          <w:tcPr>
            <w:tcW w:w="3825" w:type="dxa"/>
            <w:vMerge w:val="restart"/>
          </w:tcPr>
          <w:p w14:paraId="03D6C0D7" w14:textId="77777777" w:rsidR="0068158E" w:rsidRPr="0068158E" w:rsidRDefault="0068158E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68158E">
              <w:rPr>
                <w:spacing w:val="-2"/>
                <w:sz w:val="28"/>
              </w:rPr>
              <w:t xml:space="preserve">Створення ветеранського простору Боярської громади </w:t>
            </w:r>
          </w:p>
        </w:tc>
        <w:tc>
          <w:tcPr>
            <w:tcW w:w="1844" w:type="dxa"/>
            <w:vMerge w:val="restart"/>
          </w:tcPr>
          <w:p w14:paraId="60B0B492" w14:textId="77777777" w:rsidR="0068158E" w:rsidRPr="00D221EE" w:rsidRDefault="0068158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Ветерани </w:t>
            </w:r>
          </w:p>
        </w:tc>
        <w:tc>
          <w:tcPr>
            <w:tcW w:w="4798" w:type="dxa"/>
          </w:tcPr>
          <w:p w14:paraId="760C3547" w14:textId="77777777" w:rsidR="0068158E" w:rsidRPr="00D221EE" w:rsidRDefault="0068158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створених ветеранських просторів </w:t>
            </w:r>
          </w:p>
        </w:tc>
        <w:tc>
          <w:tcPr>
            <w:tcW w:w="1025" w:type="dxa"/>
          </w:tcPr>
          <w:p w14:paraId="4D64E8BE" w14:textId="77777777" w:rsidR="0068158E" w:rsidRDefault="0068158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07" w:type="dxa"/>
          </w:tcPr>
          <w:p w14:paraId="334195EB" w14:textId="77777777" w:rsidR="0068158E" w:rsidRDefault="0068158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8158E" w14:paraId="25E07D09" w14:textId="77777777" w:rsidTr="00B772C0">
        <w:trPr>
          <w:trHeight w:val="499"/>
        </w:trPr>
        <w:tc>
          <w:tcPr>
            <w:tcW w:w="2552" w:type="dxa"/>
            <w:vMerge/>
          </w:tcPr>
          <w:p w14:paraId="7168009B" w14:textId="77777777" w:rsidR="0068158E" w:rsidRDefault="0068158E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  <w:vMerge/>
          </w:tcPr>
          <w:p w14:paraId="3DEC3C9C" w14:textId="77777777" w:rsidR="0068158E" w:rsidRDefault="0068158E" w:rsidP="000850C5">
            <w:pPr>
              <w:pStyle w:val="TableParagraph"/>
              <w:spacing w:before="28" w:line="256" w:lineRule="auto"/>
              <w:ind w:left="44" w:right="112"/>
              <w:rPr>
                <w:b/>
                <w:spacing w:val="-2"/>
                <w:sz w:val="28"/>
              </w:rPr>
            </w:pPr>
          </w:p>
        </w:tc>
        <w:tc>
          <w:tcPr>
            <w:tcW w:w="1844" w:type="dxa"/>
            <w:vMerge/>
          </w:tcPr>
          <w:p w14:paraId="2ADE01B8" w14:textId="77777777" w:rsidR="0068158E" w:rsidRDefault="0068158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798" w:type="dxa"/>
          </w:tcPr>
          <w:p w14:paraId="21F4A98A" w14:textId="77777777" w:rsidR="0068158E" w:rsidRDefault="0068158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Збільшення частки ветеранів та членів їх родин, які долучаються до заходів </w:t>
            </w:r>
          </w:p>
        </w:tc>
        <w:tc>
          <w:tcPr>
            <w:tcW w:w="1025" w:type="dxa"/>
          </w:tcPr>
          <w:p w14:paraId="4218E7BA" w14:textId="77777777" w:rsidR="0068158E" w:rsidRDefault="0068158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10%</w:t>
            </w:r>
          </w:p>
        </w:tc>
        <w:tc>
          <w:tcPr>
            <w:tcW w:w="807" w:type="dxa"/>
          </w:tcPr>
          <w:p w14:paraId="507EA72E" w14:textId="77777777" w:rsidR="0068158E" w:rsidRDefault="0068158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50%</w:t>
            </w:r>
          </w:p>
        </w:tc>
      </w:tr>
      <w:tr w:rsidR="00A34540" w14:paraId="4D56F8FB" w14:textId="77777777" w:rsidTr="00B772C0">
        <w:trPr>
          <w:trHeight w:val="499"/>
        </w:trPr>
        <w:tc>
          <w:tcPr>
            <w:tcW w:w="2552" w:type="dxa"/>
          </w:tcPr>
          <w:p w14:paraId="30297645" w14:textId="77777777" w:rsidR="00A34540" w:rsidRDefault="00A34540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A34540">
              <w:rPr>
                <w:b/>
                <w:spacing w:val="-2"/>
                <w:sz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3825" w:type="dxa"/>
          </w:tcPr>
          <w:p w14:paraId="41AB1127" w14:textId="77777777" w:rsidR="00A34540" w:rsidRPr="00A34540" w:rsidRDefault="00A34540" w:rsidP="000850C5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8"/>
              </w:rPr>
            </w:pPr>
            <w:r w:rsidRPr="00A34540">
              <w:rPr>
                <w:spacing w:val="-2"/>
                <w:sz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1844" w:type="dxa"/>
          </w:tcPr>
          <w:p w14:paraId="5ABDE812" w14:textId="77777777" w:rsidR="00A34540" w:rsidRDefault="00A34540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A34540">
              <w:rPr>
                <w:spacing w:val="-2"/>
                <w:sz w:val="28"/>
              </w:rPr>
              <w:t>Права та інтереси дітей</w:t>
            </w:r>
          </w:p>
        </w:tc>
        <w:tc>
          <w:tcPr>
            <w:tcW w:w="4798" w:type="dxa"/>
          </w:tcPr>
          <w:p w14:paraId="427CF1C0" w14:textId="77777777" w:rsidR="00A34540" w:rsidRDefault="00A34540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A34540">
              <w:rPr>
                <w:sz w:val="28"/>
              </w:rPr>
              <w:t>Кількість збудованих/придбаних приміщень для дитячих будинків сімейного типу</w:t>
            </w:r>
          </w:p>
        </w:tc>
        <w:tc>
          <w:tcPr>
            <w:tcW w:w="1025" w:type="dxa"/>
          </w:tcPr>
          <w:p w14:paraId="4E532C37" w14:textId="77777777" w:rsidR="00A34540" w:rsidRDefault="00A34540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07" w:type="dxa"/>
          </w:tcPr>
          <w:p w14:paraId="67D40F2C" w14:textId="77777777" w:rsidR="00A34540" w:rsidRDefault="00A34540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6 од. </w:t>
            </w:r>
          </w:p>
        </w:tc>
      </w:tr>
      <w:tr w:rsidR="00EF294F" w14:paraId="19F3144F" w14:textId="77777777" w:rsidTr="00B772C0">
        <w:trPr>
          <w:trHeight w:val="499"/>
        </w:trPr>
        <w:tc>
          <w:tcPr>
            <w:tcW w:w="2552" w:type="dxa"/>
          </w:tcPr>
          <w:p w14:paraId="1C9A818A" w14:textId="77777777" w:rsidR="00EF294F" w:rsidRPr="00A34540" w:rsidRDefault="00EF294F" w:rsidP="00EF294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F294F">
              <w:rPr>
                <w:b/>
                <w:spacing w:val="-2"/>
                <w:sz w:val="28"/>
              </w:rPr>
              <w:t>Придбання спеціально обладнаних автомобілів для перевезення осіб з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F294F">
              <w:rPr>
                <w:b/>
                <w:spacing w:val="-2"/>
                <w:sz w:val="28"/>
              </w:rPr>
              <w:t>інвалідністю та дітей з інвалідністю, які мають порушення опорнорухового апарат</w:t>
            </w:r>
          </w:p>
        </w:tc>
        <w:tc>
          <w:tcPr>
            <w:tcW w:w="3825" w:type="dxa"/>
          </w:tcPr>
          <w:p w14:paraId="6E684221" w14:textId="77777777" w:rsidR="00EF294F" w:rsidRPr="00EF294F" w:rsidRDefault="00EF294F" w:rsidP="00EF294F">
            <w:pPr>
              <w:pStyle w:val="TableParagraph"/>
              <w:spacing w:before="189"/>
              <w:ind w:left="20"/>
              <w:rPr>
                <w:spacing w:val="-2"/>
                <w:sz w:val="26"/>
                <w:szCs w:val="26"/>
              </w:rPr>
            </w:pPr>
            <w:r w:rsidRPr="00EF294F">
              <w:rPr>
                <w:spacing w:val="-2"/>
                <w:sz w:val="26"/>
                <w:szCs w:val="26"/>
              </w:rPr>
              <w:t xml:space="preserve">Придбання спеціально обладнаних автомобілів для перевезення осіб з інвалідністю та дітей з інвалідністю, які мають порушення </w:t>
            </w:r>
            <w:proofErr w:type="spellStart"/>
            <w:r w:rsidRPr="00EF294F">
              <w:rPr>
                <w:spacing w:val="-2"/>
                <w:sz w:val="26"/>
                <w:szCs w:val="26"/>
              </w:rPr>
              <w:t>опорнорухового</w:t>
            </w:r>
            <w:proofErr w:type="spellEnd"/>
            <w:r w:rsidRPr="00EF294F">
              <w:rPr>
                <w:spacing w:val="-2"/>
                <w:sz w:val="26"/>
                <w:szCs w:val="26"/>
              </w:rPr>
              <w:t xml:space="preserve"> апарату</w:t>
            </w:r>
          </w:p>
        </w:tc>
        <w:tc>
          <w:tcPr>
            <w:tcW w:w="1844" w:type="dxa"/>
          </w:tcPr>
          <w:p w14:paraId="30BDD244" w14:textId="77777777" w:rsidR="00EF294F" w:rsidRPr="00E9222B" w:rsidRDefault="00EF294F" w:rsidP="00EF294F">
            <w:pPr>
              <w:pStyle w:val="TableParagraph"/>
              <w:spacing w:before="189"/>
              <w:jc w:val="both"/>
              <w:rPr>
                <w:spacing w:val="-2"/>
                <w:sz w:val="26"/>
                <w:szCs w:val="26"/>
              </w:rPr>
            </w:pPr>
            <w:r w:rsidRPr="00E9222B">
              <w:rPr>
                <w:spacing w:val="-2"/>
                <w:sz w:val="26"/>
                <w:szCs w:val="26"/>
              </w:rPr>
              <w:t>Реабілітаційні послуги</w:t>
            </w:r>
          </w:p>
        </w:tc>
        <w:tc>
          <w:tcPr>
            <w:tcW w:w="4798" w:type="dxa"/>
          </w:tcPr>
          <w:p w14:paraId="7D38524A" w14:textId="77777777" w:rsidR="00EF294F" w:rsidRPr="00E9222B" w:rsidRDefault="00EF294F" w:rsidP="00EF294F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68158E">
              <w:rPr>
                <w:sz w:val="26"/>
                <w:szCs w:val="26"/>
              </w:rPr>
              <w:t>Кількість придбаних спеціально обладнаних</w:t>
            </w:r>
            <w:r>
              <w:rPr>
                <w:sz w:val="26"/>
                <w:szCs w:val="26"/>
              </w:rPr>
              <w:t xml:space="preserve"> </w:t>
            </w:r>
            <w:r w:rsidRPr="0068158E">
              <w:rPr>
                <w:sz w:val="26"/>
                <w:szCs w:val="26"/>
              </w:rPr>
              <w:t xml:space="preserve">автомобілів для перевезення осіб з інвалідністю та дітей з інвалідністю, які мають порушення </w:t>
            </w:r>
            <w:proofErr w:type="spellStart"/>
            <w:r w:rsidRPr="0068158E">
              <w:rPr>
                <w:sz w:val="26"/>
                <w:szCs w:val="26"/>
              </w:rPr>
              <w:t>опорнорухового</w:t>
            </w:r>
            <w:proofErr w:type="spellEnd"/>
            <w:r w:rsidRPr="0068158E">
              <w:rPr>
                <w:sz w:val="26"/>
                <w:szCs w:val="26"/>
              </w:rPr>
              <w:t xml:space="preserve"> апарату</w:t>
            </w:r>
          </w:p>
        </w:tc>
        <w:tc>
          <w:tcPr>
            <w:tcW w:w="1025" w:type="dxa"/>
          </w:tcPr>
          <w:p w14:paraId="74B9EE0B" w14:textId="77777777" w:rsidR="00EF294F" w:rsidRDefault="00EF294F" w:rsidP="00EF294F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07" w:type="dxa"/>
          </w:tcPr>
          <w:p w14:paraId="1BEE244B" w14:textId="77777777" w:rsidR="00EF294F" w:rsidRDefault="00EF294F" w:rsidP="00EF294F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1D5EE3FB" w14:textId="77777777" w:rsidR="0099035F" w:rsidRDefault="0099035F" w:rsidP="0099035F">
      <w:pPr>
        <w:ind w:left="144"/>
        <w:rPr>
          <w:sz w:val="28"/>
        </w:rPr>
      </w:pPr>
    </w:p>
    <w:p w14:paraId="72190563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Муніципальна інфраструктура та послуги </w:t>
      </w:r>
    </w:p>
    <w:p w14:paraId="44F0957C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681DAA">
        <w:t xml:space="preserve">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p w14:paraId="5CA38CE3" w14:textId="5F1D8F0D" w:rsidR="0099035F" w:rsidRPr="00697323" w:rsidRDefault="0099035F" w:rsidP="0099035F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 xml:space="preserve">28546,55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960CE50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798"/>
        <w:gridCol w:w="1025"/>
        <w:gridCol w:w="807"/>
      </w:tblGrid>
      <w:tr w:rsidR="0099035F" w14:paraId="66B6E245" w14:textId="77777777" w:rsidTr="00B772C0">
        <w:trPr>
          <w:trHeight w:val="755"/>
        </w:trPr>
        <w:tc>
          <w:tcPr>
            <w:tcW w:w="2552" w:type="dxa"/>
          </w:tcPr>
          <w:p w14:paraId="61D7917A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Напрям</w:t>
            </w:r>
          </w:p>
        </w:tc>
        <w:tc>
          <w:tcPr>
            <w:tcW w:w="3825" w:type="dxa"/>
          </w:tcPr>
          <w:p w14:paraId="25F4DAED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3D7F7543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798" w:type="dxa"/>
          </w:tcPr>
          <w:p w14:paraId="5DC269E6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025" w:type="dxa"/>
          </w:tcPr>
          <w:p w14:paraId="06657F3D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7ECF0319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FF0DC6" w14:paraId="6D73FC1D" w14:textId="77777777" w:rsidTr="00B772C0">
        <w:trPr>
          <w:trHeight w:val="3626"/>
        </w:trPr>
        <w:tc>
          <w:tcPr>
            <w:tcW w:w="2552" w:type="dxa"/>
          </w:tcPr>
          <w:p w14:paraId="11136B94" w14:textId="77777777" w:rsidR="00FF0DC6" w:rsidRDefault="00FF0DC6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30EA8">
              <w:rPr>
                <w:b/>
                <w:spacing w:val="-2"/>
                <w:sz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825" w:type="dxa"/>
          </w:tcPr>
          <w:p w14:paraId="3112BF91" w14:textId="77777777" w:rsidR="00FF0DC6" w:rsidRPr="00D32983" w:rsidRDefault="00FF0DC6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D32983">
              <w:rPr>
                <w:sz w:val="28"/>
              </w:rPr>
              <w:t xml:space="preserve">Програма розвитку муніципальної інфраструктури </w:t>
            </w:r>
          </w:p>
        </w:tc>
        <w:tc>
          <w:tcPr>
            <w:tcW w:w="1844" w:type="dxa"/>
          </w:tcPr>
          <w:p w14:paraId="374BFD5C" w14:textId="77777777" w:rsidR="00FF0DC6" w:rsidRPr="00D32983" w:rsidRDefault="00FF0DC6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4798" w:type="dxa"/>
          </w:tcPr>
          <w:p w14:paraId="79438A89" w14:textId="037DACB7" w:rsidR="00FF0DC6" w:rsidRPr="00D32983" w:rsidRDefault="00FF0DC6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Кількість встановлених станцій очистки води на ВНС</w:t>
            </w:r>
          </w:p>
        </w:tc>
        <w:tc>
          <w:tcPr>
            <w:tcW w:w="1025" w:type="dxa"/>
          </w:tcPr>
          <w:p w14:paraId="2F269AFD" w14:textId="2205B19C" w:rsidR="00FF0DC6" w:rsidRPr="00D32983" w:rsidRDefault="00FF0DC6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7714A111" w14:textId="6BB60D54" w:rsidR="00FF0DC6" w:rsidRPr="00D32983" w:rsidRDefault="00FF0DC6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 од.</w:t>
            </w:r>
          </w:p>
        </w:tc>
      </w:tr>
      <w:tr w:rsidR="006710C9" w14:paraId="79BA995E" w14:textId="77777777" w:rsidTr="00B772C0">
        <w:trPr>
          <w:trHeight w:val="3626"/>
        </w:trPr>
        <w:tc>
          <w:tcPr>
            <w:tcW w:w="2552" w:type="dxa"/>
          </w:tcPr>
          <w:p w14:paraId="094332EA" w14:textId="3221CCC8" w:rsidR="006710C9" w:rsidRPr="00A92377" w:rsidRDefault="00A92377" w:rsidP="006710C9">
            <w:pPr>
              <w:pStyle w:val="TableParagraph"/>
              <w:spacing w:before="28"/>
              <w:rPr>
                <w:b/>
                <w:spacing w:val="-2"/>
                <w:sz w:val="28"/>
                <w:lang w:val="ru-RU"/>
              </w:rPr>
            </w:pPr>
            <w:r w:rsidRPr="00E30EA8">
              <w:rPr>
                <w:b/>
                <w:spacing w:val="-2"/>
                <w:sz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825" w:type="dxa"/>
          </w:tcPr>
          <w:p w14:paraId="7204F06E" w14:textId="5C24D750" w:rsidR="006710C9" w:rsidRPr="00D32983" w:rsidRDefault="00A92377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A92377">
              <w:rPr>
                <w:sz w:val="28"/>
              </w:rPr>
              <w:t xml:space="preserve">Реконструкція водогону від станції II-го підйому до станції III-го підйому за </w:t>
            </w:r>
            <w:proofErr w:type="spellStart"/>
            <w:r w:rsidRPr="00A92377">
              <w:rPr>
                <w:sz w:val="28"/>
              </w:rPr>
              <w:t>адресою</w:t>
            </w:r>
            <w:proofErr w:type="spellEnd"/>
            <w:r w:rsidRPr="00A92377">
              <w:rPr>
                <w:sz w:val="28"/>
              </w:rPr>
              <w:t>: Україна, Київська область, Фастівський район, Боярська міська територіальна громада</w:t>
            </w:r>
          </w:p>
        </w:tc>
        <w:tc>
          <w:tcPr>
            <w:tcW w:w="1844" w:type="dxa"/>
          </w:tcPr>
          <w:p w14:paraId="4288995B" w14:textId="1EB1084E" w:rsidR="006710C9" w:rsidRPr="00D32983" w:rsidRDefault="00A92377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4798" w:type="dxa"/>
          </w:tcPr>
          <w:p w14:paraId="0D701965" w14:textId="779792B0" w:rsidR="006710C9" w:rsidRDefault="00A92377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Загальна протяжність водогону, на якому відбулася реконструкція </w:t>
            </w:r>
          </w:p>
        </w:tc>
        <w:tc>
          <w:tcPr>
            <w:tcW w:w="1025" w:type="dxa"/>
          </w:tcPr>
          <w:p w14:paraId="208AE94C" w14:textId="0323C688" w:rsidR="006710C9" w:rsidRDefault="00A92377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м. </w:t>
            </w:r>
          </w:p>
        </w:tc>
        <w:tc>
          <w:tcPr>
            <w:tcW w:w="807" w:type="dxa"/>
          </w:tcPr>
          <w:p w14:paraId="0C24C588" w14:textId="77777777" w:rsidR="006710C9" w:rsidRDefault="006710C9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</w:p>
        </w:tc>
      </w:tr>
      <w:tr w:rsidR="0045538D" w14:paraId="7AF24D53" w14:textId="77777777" w:rsidTr="00B772C0">
        <w:trPr>
          <w:trHeight w:val="337"/>
        </w:trPr>
        <w:tc>
          <w:tcPr>
            <w:tcW w:w="2552" w:type="dxa"/>
          </w:tcPr>
          <w:p w14:paraId="49405A71" w14:textId="77777777" w:rsidR="0045538D" w:rsidRPr="00E30EA8" w:rsidRDefault="0045538D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45538D">
              <w:rPr>
                <w:b/>
                <w:spacing w:val="-2"/>
                <w:sz w:val="28"/>
              </w:rPr>
              <w:t xml:space="preserve">Створення </w:t>
            </w:r>
            <w:proofErr w:type="spellStart"/>
            <w:r w:rsidRPr="0045538D">
              <w:rPr>
                <w:b/>
                <w:spacing w:val="-2"/>
                <w:sz w:val="28"/>
              </w:rPr>
              <w:t>безбар’єрних</w:t>
            </w:r>
            <w:proofErr w:type="spellEnd"/>
            <w:r w:rsidRPr="0045538D">
              <w:rPr>
                <w:b/>
                <w:spacing w:val="-2"/>
                <w:sz w:val="28"/>
              </w:rPr>
              <w:t xml:space="preserve"> маршрутів у населених пунктах</w:t>
            </w:r>
            <w:r>
              <w:rPr>
                <w:b/>
                <w:spacing w:val="-2"/>
                <w:sz w:val="28"/>
              </w:rPr>
              <w:t xml:space="preserve"> громади </w:t>
            </w:r>
          </w:p>
        </w:tc>
        <w:tc>
          <w:tcPr>
            <w:tcW w:w="3825" w:type="dxa"/>
          </w:tcPr>
          <w:p w14:paraId="44DA6DC7" w14:textId="77777777" w:rsidR="0045538D" w:rsidRPr="00D32983" w:rsidRDefault="0045538D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>Реалізація програми «</w:t>
            </w:r>
            <w:proofErr w:type="spellStart"/>
            <w:r>
              <w:rPr>
                <w:sz w:val="28"/>
              </w:rPr>
              <w:t>Безбар’єрна</w:t>
            </w:r>
            <w:proofErr w:type="spellEnd"/>
            <w:r>
              <w:rPr>
                <w:sz w:val="28"/>
              </w:rPr>
              <w:t xml:space="preserve"> Боярська міська територіальна громада»</w:t>
            </w:r>
          </w:p>
        </w:tc>
        <w:tc>
          <w:tcPr>
            <w:tcW w:w="1844" w:type="dxa"/>
          </w:tcPr>
          <w:p w14:paraId="0AB24523" w14:textId="77777777" w:rsidR="0045538D" w:rsidRPr="00D32983" w:rsidRDefault="0045538D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Містобудування, благоустрій </w:t>
            </w:r>
          </w:p>
        </w:tc>
        <w:tc>
          <w:tcPr>
            <w:tcW w:w="4798" w:type="dxa"/>
          </w:tcPr>
          <w:p w14:paraId="7412FB05" w14:textId="77777777" w:rsidR="0045538D" w:rsidRDefault="007D6B9C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Частка реалізованих заходів по програмі  </w:t>
            </w:r>
          </w:p>
        </w:tc>
        <w:tc>
          <w:tcPr>
            <w:tcW w:w="1025" w:type="dxa"/>
          </w:tcPr>
          <w:p w14:paraId="1734EE92" w14:textId="77777777" w:rsidR="0045538D" w:rsidRDefault="007D6B9C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15%</w:t>
            </w:r>
          </w:p>
        </w:tc>
        <w:tc>
          <w:tcPr>
            <w:tcW w:w="807" w:type="dxa"/>
          </w:tcPr>
          <w:p w14:paraId="64B12556" w14:textId="77777777" w:rsidR="0045538D" w:rsidRDefault="007D6B9C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98%</w:t>
            </w:r>
          </w:p>
        </w:tc>
      </w:tr>
      <w:tr w:rsidR="006E29B3" w14:paraId="20755FF9" w14:textId="77777777" w:rsidTr="00B772C0">
        <w:trPr>
          <w:trHeight w:val="337"/>
        </w:trPr>
        <w:tc>
          <w:tcPr>
            <w:tcW w:w="2552" w:type="dxa"/>
          </w:tcPr>
          <w:p w14:paraId="3C8D575F" w14:textId="77777777" w:rsidR="006E29B3" w:rsidRPr="0045538D" w:rsidRDefault="00C91E7C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lastRenderedPageBreak/>
              <w:t xml:space="preserve">Оновлення фонду захисних споруд цивільного захисту (протирадіаційних </w:t>
            </w:r>
            <w:proofErr w:type="spellStart"/>
            <w:r w:rsidRPr="00C91E7C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C91E7C">
              <w:rPr>
                <w:b/>
                <w:spacing w:val="-2"/>
                <w:sz w:val="28"/>
              </w:rPr>
              <w:t>) та об’єктів спеціальної соціальної інфраструктури, зокрема адміністративних будівель,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155DB8D9" w14:textId="77777777" w:rsidR="006E29B3" w:rsidRDefault="006E29B3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Капітальний ремонт нежитлової будівлі з облаштуванням пункту обігріву в селі Жорнівка </w:t>
            </w:r>
          </w:p>
        </w:tc>
        <w:tc>
          <w:tcPr>
            <w:tcW w:w="1844" w:type="dxa"/>
          </w:tcPr>
          <w:p w14:paraId="47890E6F" w14:textId="77777777" w:rsidR="006E29B3" w:rsidRDefault="009601F8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601F8">
              <w:rPr>
                <w:spacing w:val="-2"/>
                <w:sz w:val="28"/>
              </w:rPr>
              <w:t>Захисні споруди об</w:t>
            </w:r>
            <w:r w:rsidR="00D10D6D">
              <w:rPr>
                <w:spacing w:val="-2"/>
                <w:sz w:val="28"/>
              </w:rPr>
              <w:t>’</w:t>
            </w:r>
            <w:r w:rsidRPr="009601F8">
              <w:rPr>
                <w:spacing w:val="-2"/>
                <w:sz w:val="28"/>
              </w:rPr>
              <w:t>єктів інфраструктури</w:t>
            </w:r>
          </w:p>
        </w:tc>
        <w:tc>
          <w:tcPr>
            <w:tcW w:w="4798" w:type="dxa"/>
          </w:tcPr>
          <w:p w14:paraId="6FFB9B9A" w14:textId="77777777" w:rsidR="006E29B3" w:rsidRDefault="006E29B3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Проведено капітальний ремонт приміщення </w:t>
            </w:r>
          </w:p>
        </w:tc>
        <w:tc>
          <w:tcPr>
            <w:tcW w:w="1025" w:type="dxa"/>
          </w:tcPr>
          <w:p w14:paraId="228D56A3" w14:textId="77777777" w:rsidR="006E29B3" w:rsidRDefault="006E29B3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23417013" w14:textId="77777777" w:rsidR="006E29B3" w:rsidRDefault="006E29B3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D10D6D" w14:paraId="225B84CE" w14:textId="77777777" w:rsidTr="00B772C0">
        <w:trPr>
          <w:trHeight w:val="337"/>
        </w:trPr>
        <w:tc>
          <w:tcPr>
            <w:tcW w:w="2552" w:type="dxa"/>
          </w:tcPr>
          <w:p w14:paraId="51EF897B" w14:textId="77777777" w:rsidR="00D10D6D" w:rsidRPr="0045538D" w:rsidRDefault="00D10D6D" w:rsidP="00D10D6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t xml:space="preserve">Оновлення фонду захисних споруд цивільного захисту (протирадіаційних </w:t>
            </w:r>
            <w:proofErr w:type="spellStart"/>
            <w:r w:rsidRPr="00C91E7C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C91E7C">
              <w:rPr>
                <w:b/>
                <w:spacing w:val="-2"/>
                <w:sz w:val="28"/>
              </w:rPr>
              <w:t>) та об’єктів спеціальної соціальної інфраструктури, зокрема адміністративних будівель,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6D7A0C19" w14:textId="77777777" w:rsidR="00D10D6D" w:rsidRDefault="00D10D6D" w:rsidP="00D10D6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Реконструкція громадського будинку (селищної ради) Фастівський р-н, Боярська громада, село Дзвінкове, вул. Грушевського, 32 </w:t>
            </w:r>
          </w:p>
        </w:tc>
        <w:tc>
          <w:tcPr>
            <w:tcW w:w="1844" w:type="dxa"/>
          </w:tcPr>
          <w:p w14:paraId="7E2F01CE" w14:textId="77777777" w:rsidR="00D10D6D" w:rsidRDefault="00D10D6D" w:rsidP="00D10D6D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601F8">
              <w:rPr>
                <w:spacing w:val="-2"/>
                <w:sz w:val="28"/>
              </w:rPr>
              <w:t>Захисні споруди об</w:t>
            </w:r>
            <w:r>
              <w:rPr>
                <w:spacing w:val="-2"/>
                <w:sz w:val="28"/>
              </w:rPr>
              <w:t>’</w:t>
            </w:r>
            <w:r w:rsidRPr="009601F8">
              <w:rPr>
                <w:spacing w:val="-2"/>
                <w:sz w:val="28"/>
              </w:rPr>
              <w:t>єктів інфраструктури</w:t>
            </w:r>
          </w:p>
        </w:tc>
        <w:tc>
          <w:tcPr>
            <w:tcW w:w="4798" w:type="dxa"/>
          </w:tcPr>
          <w:p w14:paraId="6C653D3C" w14:textId="77777777" w:rsidR="00D10D6D" w:rsidRDefault="00D10D6D" w:rsidP="00D10D6D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Проведено реконструкцію приміщень громадського будинку </w:t>
            </w:r>
          </w:p>
        </w:tc>
        <w:tc>
          <w:tcPr>
            <w:tcW w:w="1025" w:type="dxa"/>
          </w:tcPr>
          <w:p w14:paraId="02EB1B50" w14:textId="77777777" w:rsidR="00D10D6D" w:rsidRDefault="00D10D6D" w:rsidP="00D10D6D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108390ED" w14:textId="77777777" w:rsidR="00D10D6D" w:rsidRDefault="00D10D6D" w:rsidP="00D10D6D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D10D6D" w14:paraId="05FFBB23" w14:textId="77777777" w:rsidTr="00B772C0">
        <w:trPr>
          <w:trHeight w:val="337"/>
        </w:trPr>
        <w:tc>
          <w:tcPr>
            <w:tcW w:w="2552" w:type="dxa"/>
          </w:tcPr>
          <w:p w14:paraId="2C029FDD" w14:textId="77777777" w:rsidR="00D10D6D" w:rsidRPr="006E29B3" w:rsidRDefault="00D10D6D" w:rsidP="00D10D6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t xml:space="preserve">Розвиток </w:t>
            </w:r>
            <w:r w:rsidRPr="00C91E7C">
              <w:rPr>
                <w:b/>
                <w:spacing w:val="-2"/>
                <w:sz w:val="28"/>
              </w:rPr>
              <w:lastRenderedPageBreak/>
              <w:t>інфраструктури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7BBBB0A2" w14:textId="77777777" w:rsidR="00D10D6D" w:rsidRDefault="00D10D6D" w:rsidP="00D10D6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Капітальний ремонт з </w:t>
            </w:r>
            <w:proofErr w:type="spellStart"/>
            <w:r>
              <w:rPr>
                <w:sz w:val="28"/>
              </w:rPr>
              <w:lastRenderedPageBreak/>
              <w:t>благоустроєм</w:t>
            </w:r>
            <w:proofErr w:type="spellEnd"/>
            <w:r>
              <w:rPr>
                <w:sz w:val="28"/>
              </w:rPr>
              <w:t xml:space="preserve"> дитячого майданчика у місті Боярка (вул. Молодіжна 5Б)</w:t>
            </w:r>
          </w:p>
        </w:tc>
        <w:tc>
          <w:tcPr>
            <w:tcW w:w="1844" w:type="dxa"/>
          </w:tcPr>
          <w:p w14:paraId="6A741E66" w14:textId="77777777" w:rsidR="00D10D6D" w:rsidRDefault="00D10D6D" w:rsidP="00D10D6D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Містобудуван</w:t>
            </w:r>
            <w:r>
              <w:rPr>
                <w:spacing w:val="-2"/>
                <w:sz w:val="28"/>
              </w:rPr>
              <w:lastRenderedPageBreak/>
              <w:t>ня, благоустрій</w:t>
            </w:r>
          </w:p>
        </w:tc>
        <w:tc>
          <w:tcPr>
            <w:tcW w:w="4798" w:type="dxa"/>
          </w:tcPr>
          <w:p w14:paraId="03BF3076" w14:textId="77777777" w:rsidR="00D10D6D" w:rsidRPr="001F5EE8" w:rsidRDefault="00D10D6D" w:rsidP="00D10D6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1F5EE8">
              <w:rPr>
                <w:sz w:val="28"/>
              </w:rPr>
              <w:lastRenderedPageBreak/>
              <w:t xml:space="preserve">Побудовано комплекс споруд для </w:t>
            </w:r>
            <w:r w:rsidRPr="001F5EE8">
              <w:rPr>
                <w:sz w:val="28"/>
              </w:rPr>
              <w:lastRenderedPageBreak/>
              <w:t xml:space="preserve">активного відпочинку та дозвілля </w:t>
            </w:r>
          </w:p>
        </w:tc>
        <w:tc>
          <w:tcPr>
            <w:tcW w:w="1025" w:type="dxa"/>
          </w:tcPr>
          <w:p w14:paraId="58B2C694" w14:textId="77777777" w:rsidR="00D10D6D" w:rsidRPr="001F5EE8" w:rsidRDefault="00D10D6D" w:rsidP="00D10D6D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1F5EE8">
              <w:rPr>
                <w:spacing w:val="-2"/>
                <w:sz w:val="28"/>
              </w:rPr>
              <w:lastRenderedPageBreak/>
              <w:t xml:space="preserve">0 од. </w:t>
            </w:r>
          </w:p>
        </w:tc>
        <w:tc>
          <w:tcPr>
            <w:tcW w:w="807" w:type="dxa"/>
          </w:tcPr>
          <w:p w14:paraId="5D78FFF1" w14:textId="77777777" w:rsidR="00D10D6D" w:rsidRPr="001F5EE8" w:rsidRDefault="00D10D6D" w:rsidP="00D10D6D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1F5EE8">
              <w:rPr>
                <w:spacing w:val="-4"/>
                <w:sz w:val="28"/>
              </w:rPr>
              <w:t xml:space="preserve">1 од. </w:t>
            </w:r>
          </w:p>
        </w:tc>
      </w:tr>
    </w:tbl>
    <w:p w14:paraId="3EBAE77C" w14:textId="77777777" w:rsidR="0099035F" w:rsidRDefault="0099035F" w:rsidP="0099035F">
      <w:pPr>
        <w:ind w:left="144"/>
        <w:rPr>
          <w:sz w:val="28"/>
        </w:rPr>
      </w:pPr>
    </w:p>
    <w:p w14:paraId="234F5B9C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Транспорт </w:t>
      </w:r>
    </w:p>
    <w:p w14:paraId="367A482A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555972">
        <w:t>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p w14:paraId="0C2F3A98" w14:textId="42AFD030" w:rsidR="0099035F" w:rsidRPr="00697323" w:rsidRDefault="0099035F" w:rsidP="0099035F">
      <w:pPr>
        <w:pStyle w:val="a3"/>
        <w:spacing w:before="26" w:line="259" w:lineRule="auto"/>
        <w:ind w:left="144" w:right="1234"/>
        <w:rPr>
          <w:color w:val="EE0000"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>6 000, 00</w:t>
      </w:r>
      <w:r w:rsidR="00AE47A4" w:rsidRPr="00AE47A4"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AE789B3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798"/>
        <w:gridCol w:w="1025"/>
        <w:gridCol w:w="807"/>
      </w:tblGrid>
      <w:tr w:rsidR="0099035F" w14:paraId="5A87789A" w14:textId="77777777" w:rsidTr="00B772C0">
        <w:trPr>
          <w:trHeight w:val="755"/>
        </w:trPr>
        <w:tc>
          <w:tcPr>
            <w:tcW w:w="2552" w:type="dxa"/>
          </w:tcPr>
          <w:p w14:paraId="6F9A5F82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104EE302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3D67830B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798" w:type="dxa"/>
          </w:tcPr>
          <w:p w14:paraId="471B0321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025" w:type="dxa"/>
          </w:tcPr>
          <w:p w14:paraId="7253E36D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1748AFA8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16DBB3D8" w14:textId="77777777" w:rsidTr="00B772C0">
        <w:trPr>
          <w:trHeight w:val="755"/>
        </w:trPr>
        <w:tc>
          <w:tcPr>
            <w:tcW w:w="2552" w:type="dxa"/>
          </w:tcPr>
          <w:p w14:paraId="1A2A8B1B" w14:textId="77777777" w:rsidR="0099035F" w:rsidRDefault="00F75662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6D275882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F75662">
              <w:rPr>
                <w:spacing w:val="-2"/>
                <w:sz w:val="28"/>
              </w:rPr>
              <w:t>Будівництво автомобільної дороги від автомобільної дороги Т-10-12 Київ-Боярка до автомобільної дороги 0101317 Тарасівка-</w:t>
            </w:r>
            <w:proofErr w:type="spellStart"/>
            <w:r w:rsidRPr="00F75662">
              <w:rPr>
                <w:spacing w:val="-2"/>
                <w:sz w:val="28"/>
              </w:rPr>
              <w:t>Круглик</w:t>
            </w:r>
            <w:proofErr w:type="spellEnd"/>
            <w:r w:rsidRPr="00F75662">
              <w:rPr>
                <w:spacing w:val="-2"/>
                <w:sz w:val="28"/>
              </w:rPr>
              <w:t>-Хотів з проходженням через місто Боярка та село Тарасівка Київської області</w:t>
            </w:r>
          </w:p>
        </w:tc>
        <w:tc>
          <w:tcPr>
            <w:tcW w:w="1844" w:type="dxa"/>
          </w:tcPr>
          <w:p w14:paraId="197B5AEE" w14:textId="77777777" w:rsidR="0099035F" w:rsidRPr="00F75662" w:rsidRDefault="00F75662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F75662">
              <w:rPr>
                <w:spacing w:val="-2"/>
                <w:sz w:val="28"/>
              </w:rPr>
              <w:t>Автомобільни</w:t>
            </w:r>
            <w:proofErr w:type="spellEnd"/>
            <w:r w:rsidRPr="00F75662">
              <w:rPr>
                <w:spacing w:val="-2"/>
                <w:sz w:val="28"/>
              </w:rPr>
              <w:t xml:space="preserve"> й транспорт та дорожнє господарство</w:t>
            </w:r>
          </w:p>
        </w:tc>
        <w:tc>
          <w:tcPr>
            <w:tcW w:w="4798" w:type="dxa"/>
          </w:tcPr>
          <w:p w14:paraId="2C5C1EED" w14:textId="77777777" w:rsidR="0099035F" w:rsidRPr="00F75662" w:rsidRDefault="00F75662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 w:rsidRPr="00F75662">
              <w:rPr>
                <w:sz w:val="28"/>
              </w:rPr>
              <w:t xml:space="preserve">Збудовано автомобільну дорогу відповідно до </w:t>
            </w:r>
            <w:proofErr w:type="spellStart"/>
            <w:r w:rsidRPr="00F75662">
              <w:rPr>
                <w:sz w:val="28"/>
              </w:rPr>
              <w:t>проєкту</w:t>
            </w:r>
            <w:proofErr w:type="spellEnd"/>
            <w:r w:rsidRPr="00F75662">
              <w:rPr>
                <w:sz w:val="28"/>
              </w:rPr>
              <w:t xml:space="preserve"> </w:t>
            </w:r>
          </w:p>
        </w:tc>
        <w:tc>
          <w:tcPr>
            <w:tcW w:w="1025" w:type="dxa"/>
          </w:tcPr>
          <w:p w14:paraId="651B21FE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F75662">
              <w:rPr>
                <w:spacing w:val="-2"/>
                <w:sz w:val="28"/>
              </w:rPr>
              <w:t>0 км.</w:t>
            </w:r>
          </w:p>
        </w:tc>
        <w:tc>
          <w:tcPr>
            <w:tcW w:w="807" w:type="dxa"/>
          </w:tcPr>
          <w:p w14:paraId="5CF3FA71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F75662">
              <w:rPr>
                <w:spacing w:val="-4"/>
                <w:sz w:val="28"/>
              </w:rPr>
              <w:t xml:space="preserve">50 км. </w:t>
            </w:r>
          </w:p>
        </w:tc>
      </w:tr>
      <w:tr w:rsidR="00F75662" w14:paraId="18270D60" w14:textId="77777777" w:rsidTr="00B772C0">
        <w:trPr>
          <w:trHeight w:val="755"/>
        </w:trPr>
        <w:tc>
          <w:tcPr>
            <w:tcW w:w="2552" w:type="dxa"/>
          </w:tcPr>
          <w:p w14:paraId="058F2370" w14:textId="77777777" w:rsidR="00F75662" w:rsidRPr="00F75662" w:rsidRDefault="00F75662" w:rsidP="00F75662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5F4F3B7B" w14:textId="77777777" w:rsidR="00F75662" w:rsidRPr="00F75662" w:rsidRDefault="00F75662" w:rsidP="00F75662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8"/>
              </w:rPr>
            </w:pPr>
            <w:r w:rsidRPr="00F75662">
              <w:rPr>
                <w:spacing w:val="-2"/>
                <w:sz w:val="26"/>
                <w:szCs w:val="26"/>
              </w:rPr>
              <w:t xml:space="preserve">Будівництво транспортного тунелю під залізничними коліями та </w:t>
            </w:r>
            <w:proofErr w:type="spellStart"/>
            <w:r w:rsidRPr="00F75662">
              <w:rPr>
                <w:spacing w:val="-2"/>
                <w:sz w:val="26"/>
                <w:szCs w:val="26"/>
              </w:rPr>
              <w:t>під’їздними</w:t>
            </w:r>
            <w:proofErr w:type="spellEnd"/>
            <w:r w:rsidRPr="00F75662">
              <w:rPr>
                <w:spacing w:val="-2"/>
                <w:sz w:val="26"/>
                <w:szCs w:val="26"/>
              </w:rPr>
              <w:t xml:space="preserve"> шляхами з улаштуванням захисного екрану з металевих труб біля залізничної станції Тарасівка</w:t>
            </w:r>
          </w:p>
        </w:tc>
        <w:tc>
          <w:tcPr>
            <w:tcW w:w="1844" w:type="dxa"/>
          </w:tcPr>
          <w:p w14:paraId="7DA9B592" w14:textId="77777777" w:rsidR="00F75662" w:rsidRPr="00F75662" w:rsidRDefault="00F75662" w:rsidP="00F75662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F75662">
              <w:rPr>
                <w:spacing w:val="-2"/>
                <w:sz w:val="28"/>
              </w:rPr>
              <w:t>Автомобільни</w:t>
            </w:r>
            <w:proofErr w:type="spellEnd"/>
            <w:r w:rsidRPr="00F75662">
              <w:rPr>
                <w:spacing w:val="-2"/>
                <w:sz w:val="28"/>
              </w:rPr>
              <w:t xml:space="preserve"> й транспорт та дорожнє господарство</w:t>
            </w:r>
          </w:p>
        </w:tc>
        <w:tc>
          <w:tcPr>
            <w:tcW w:w="4798" w:type="dxa"/>
          </w:tcPr>
          <w:p w14:paraId="72A7A4B6" w14:textId="77777777" w:rsidR="00F75662" w:rsidRPr="005521F2" w:rsidRDefault="00F75662" w:rsidP="00F75662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5521F2">
              <w:rPr>
                <w:sz w:val="26"/>
                <w:szCs w:val="26"/>
              </w:rPr>
              <w:t xml:space="preserve">Виконано будівництво транспортного тунелю з улаштуванням захисного екрану </w:t>
            </w:r>
          </w:p>
        </w:tc>
        <w:tc>
          <w:tcPr>
            <w:tcW w:w="1025" w:type="dxa"/>
          </w:tcPr>
          <w:p w14:paraId="2466D1EE" w14:textId="77777777" w:rsidR="00F75662" w:rsidRPr="005521F2" w:rsidRDefault="00F75662" w:rsidP="00F75662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5521F2"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07" w:type="dxa"/>
          </w:tcPr>
          <w:p w14:paraId="17905C06" w14:textId="77777777" w:rsidR="00F75662" w:rsidRPr="005521F2" w:rsidRDefault="00F75662" w:rsidP="00F75662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5521F2"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A92377" w14:paraId="45341126" w14:textId="77777777" w:rsidTr="00B772C0">
        <w:trPr>
          <w:trHeight w:val="755"/>
        </w:trPr>
        <w:tc>
          <w:tcPr>
            <w:tcW w:w="2552" w:type="dxa"/>
          </w:tcPr>
          <w:p w14:paraId="289E2A83" w14:textId="0774318A" w:rsidR="00A92377" w:rsidRPr="00F75662" w:rsidRDefault="00A92377" w:rsidP="00A92377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lastRenderedPageBreak/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56D1A2C1" w14:textId="2761A0C5" w:rsidR="00A92377" w:rsidRPr="00A92377" w:rsidRDefault="00A92377" w:rsidP="00A92377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6"/>
                <w:szCs w:val="26"/>
              </w:rPr>
            </w:pPr>
            <w:r w:rsidRPr="00A92377">
              <w:rPr>
                <w:spacing w:val="-2"/>
                <w:sz w:val="26"/>
                <w:szCs w:val="26"/>
              </w:rPr>
              <w:t>Капітальний ремонт дороги з прокладанням газопроводу для газифікації обслуговуючих кооперативів «</w:t>
            </w:r>
            <w:proofErr w:type="spellStart"/>
            <w:r w:rsidRPr="00A92377">
              <w:rPr>
                <w:spacing w:val="-2"/>
                <w:sz w:val="26"/>
                <w:szCs w:val="26"/>
              </w:rPr>
              <w:t>Рябинки</w:t>
            </w:r>
            <w:proofErr w:type="spellEnd"/>
            <w:r w:rsidRPr="00A92377">
              <w:rPr>
                <w:spacing w:val="-2"/>
                <w:sz w:val="26"/>
                <w:szCs w:val="26"/>
              </w:rPr>
              <w:t>» та «</w:t>
            </w:r>
            <w:proofErr w:type="spellStart"/>
            <w:r w:rsidRPr="00A92377">
              <w:rPr>
                <w:spacing w:val="-2"/>
                <w:sz w:val="26"/>
                <w:szCs w:val="26"/>
              </w:rPr>
              <w:t>Рябинки</w:t>
            </w:r>
            <w:proofErr w:type="spellEnd"/>
            <w:r w:rsidRPr="00A92377">
              <w:rPr>
                <w:spacing w:val="-2"/>
                <w:sz w:val="26"/>
                <w:szCs w:val="26"/>
              </w:rPr>
              <w:t xml:space="preserve"> два» </w:t>
            </w:r>
          </w:p>
        </w:tc>
        <w:tc>
          <w:tcPr>
            <w:tcW w:w="1844" w:type="dxa"/>
          </w:tcPr>
          <w:p w14:paraId="435DA4AC" w14:textId="67616960" w:rsidR="00A92377" w:rsidRPr="00F75662" w:rsidRDefault="00A92377" w:rsidP="00A92377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Автомобільни</w:t>
            </w:r>
            <w:r w:rsidRPr="00F75662">
              <w:rPr>
                <w:spacing w:val="-2"/>
                <w:sz w:val="28"/>
              </w:rPr>
              <w:t>й транспорт та дорожнє господарство</w:t>
            </w:r>
          </w:p>
        </w:tc>
        <w:tc>
          <w:tcPr>
            <w:tcW w:w="4798" w:type="dxa"/>
          </w:tcPr>
          <w:p w14:paraId="7A833D29" w14:textId="1F14707A" w:rsidR="00A92377" w:rsidRPr="005521F2" w:rsidRDefault="00A92377" w:rsidP="00A92377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Виконано будівництво дороги відповідно до </w:t>
            </w:r>
            <w:proofErr w:type="spellStart"/>
            <w:r>
              <w:rPr>
                <w:sz w:val="26"/>
                <w:szCs w:val="26"/>
              </w:rPr>
              <w:t>проєктних</w:t>
            </w:r>
            <w:proofErr w:type="spellEnd"/>
            <w:r>
              <w:rPr>
                <w:sz w:val="26"/>
                <w:szCs w:val="26"/>
              </w:rPr>
              <w:t xml:space="preserve"> рішень </w:t>
            </w:r>
          </w:p>
        </w:tc>
        <w:tc>
          <w:tcPr>
            <w:tcW w:w="1025" w:type="dxa"/>
          </w:tcPr>
          <w:p w14:paraId="17CE5691" w14:textId="6E2BC1AC" w:rsidR="00A92377" w:rsidRPr="005521F2" w:rsidRDefault="00A92377" w:rsidP="00A92377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м.</w:t>
            </w:r>
          </w:p>
        </w:tc>
        <w:tc>
          <w:tcPr>
            <w:tcW w:w="807" w:type="dxa"/>
          </w:tcPr>
          <w:p w14:paraId="61DBB823" w14:textId="1FB1DD05" w:rsidR="00A92377" w:rsidRPr="005521F2" w:rsidRDefault="00A92377" w:rsidP="00A92377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1500 м.</w:t>
            </w:r>
          </w:p>
        </w:tc>
      </w:tr>
    </w:tbl>
    <w:p w14:paraId="2D38E262" w14:textId="77777777" w:rsidR="0099035F" w:rsidRDefault="0099035F" w:rsidP="001F5EE8">
      <w:pPr>
        <w:rPr>
          <w:sz w:val="28"/>
        </w:rPr>
      </w:pPr>
    </w:p>
    <w:p w14:paraId="7A51A084" w14:textId="77777777" w:rsidR="0099035F" w:rsidRPr="00EF294F" w:rsidRDefault="0099035F" w:rsidP="0099035F">
      <w:pPr>
        <w:ind w:left="144"/>
        <w:rPr>
          <w:b/>
          <w:sz w:val="28"/>
          <w:lang w:val="ru-RU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Публічні послуги та пов’язана з ними </w:t>
      </w:r>
      <w:proofErr w:type="spellStart"/>
      <w:r>
        <w:rPr>
          <w:b/>
          <w:sz w:val="28"/>
        </w:rPr>
        <w:t>цифровізація</w:t>
      </w:r>
      <w:proofErr w:type="spellEnd"/>
    </w:p>
    <w:p w14:paraId="2887DCC5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2000D0">
        <w:t xml:space="preserve"> відділ </w:t>
      </w:r>
      <w:proofErr w:type="spellStart"/>
      <w:r w:rsidR="002000D0">
        <w:t>цифровізації</w:t>
      </w:r>
      <w:proofErr w:type="spellEnd"/>
      <w:r w:rsidR="002000D0">
        <w:t xml:space="preserve"> виконавчого комітету Боярської міської ради</w:t>
      </w:r>
      <w:r w:rsidR="00555972">
        <w:t>, управління ЦНАП виконавчого комітету Боярської міської ради</w:t>
      </w:r>
    </w:p>
    <w:p w14:paraId="7F2D2BEF" w14:textId="4DE2598F" w:rsidR="0099035F" w:rsidRPr="00555972" w:rsidRDefault="0099035F" w:rsidP="0099035F">
      <w:pPr>
        <w:pStyle w:val="a3"/>
        <w:spacing w:before="26" w:line="259" w:lineRule="auto"/>
        <w:ind w:left="144" w:right="1234"/>
        <w:rPr>
          <w:color w:val="FF0000"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>6 00,00</w:t>
      </w:r>
      <w:r w:rsidR="00AE47A4" w:rsidRPr="00AE47A4"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2FB5CC6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7CA15083" w14:textId="77777777" w:rsidTr="000850C5">
        <w:trPr>
          <w:trHeight w:val="755"/>
        </w:trPr>
        <w:tc>
          <w:tcPr>
            <w:tcW w:w="2552" w:type="dxa"/>
          </w:tcPr>
          <w:p w14:paraId="0022CF9B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52831F36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0B514A68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48A041A9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4703CDFB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7801EB00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1FA14736" w14:textId="77777777" w:rsidTr="000850C5">
        <w:trPr>
          <w:trHeight w:val="755"/>
        </w:trPr>
        <w:tc>
          <w:tcPr>
            <w:tcW w:w="2552" w:type="dxa"/>
          </w:tcPr>
          <w:p w14:paraId="539AB8FC" w14:textId="77777777" w:rsidR="0099035F" w:rsidRDefault="002000D0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000D0">
              <w:rPr>
                <w:b/>
                <w:spacing w:val="-2"/>
                <w:sz w:val="28"/>
              </w:rPr>
              <w:t xml:space="preserve">Розвиток та трансформація мережі центрів надання адміністративних послуг з високим рівнем цифрової зрілості, доступності, </w:t>
            </w:r>
            <w:proofErr w:type="spellStart"/>
            <w:r w:rsidRPr="002000D0">
              <w:rPr>
                <w:b/>
                <w:spacing w:val="-2"/>
                <w:sz w:val="28"/>
              </w:rPr>
              <w:t>інклюзивності</w:t>
            </w:r>
            <w:proofErr w:type="spellEnd"/>
            <w:r w:rsidRPr="002000D0">
              <w:rPr>
                <w:b/>
                <w:spacing w:val="-2"/>
                <w:sz w:val="28"/>
              </w:rPr>
              <w:t xml:space="preserve"> та зручності для суб’єктів звернень</w:t>
            </w:r>
          </w:p>
        </w:tc>
        <w:tc>
          <w:tcPr>
            <w:tcW w:w="3825" w:type="dxa"/>
          </w:tcPr>
          <w:p w14:paraId="71B77E13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2000D0">
              <w:rPr>
                <w:sz w:val="28"/>
              </w:rPr>
              <w:t>Оновлення парку комп’ютерної техніки та впровадження сучасних цифрових сервісів у Центрі надання адміністративних послуг Боярської громади</w:t>
            </w:r>
          </w:p>
        </w:tc>
        <w:tc>
          <w:tcPr>
            <w:tcW w:w="1844" w:type="dxa"/>
          </w:tcPr>
          <w:p w14:paraId="276C99A3" w14:textId="77777777" w:rsidR="0099035F" w:rsidRPr="002000D0" w:rsidRDefault="002000D0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000D0">
              <w:rPr>
                <w:spacing w:val="-2"/>
                <w:sz w:val="28"/>
              </w:rPr>
              <w:t>Державні адміністративні послуги</w:t>
            </w:r>
          </w:p>
        </w:tc>
        <w:tc>
          <w:tcPr>
            <w:tcW w:w="4535" w:type="dxa"/>
          </w:tcPr>
          <w:p w14:paraId="0C4ECA13" w14:textId="77777777" w:rsidR="0099035F" w:rsidRPr="002000D0" w:rsidRDefault="002000D0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 w:rsidRPr="002000D0">
              <w:rPr>
                <w:sz w:val="28"/>
              </w:rPr>
              <w:t>Рівень задоволеності суб'єктів звернення якістю надання адміністративних послуг в центрах надання адміністративних послуг</w:t>
            </w:r>
          </w:p>
        </w:tc>
        <w:tc>
          <w:tcPr>
            <w:tcW w:w="1288" w:type="dxa"/>
          </w:tcPr>
          <w:p w14:paraId="45AAF5CC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2000D0">
              <w:rPr>
                <w:spacing w:val="-2"/>
                <w:sz w:val="28"/>
              </w:rPr>
              <w:t>80%</w:t>
            </w:r>
          </w:p>
        </w:tc>
        <w:tc>
          <w:tcPr>
            <w:tcW w:w="807" w:type="dxa"/>
          </w:tcPr>
          <w:p w14:paraId="4AA4641B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2000D0">
              <w:rPr>
                <w:spacing w:val="-4"/>
                <w:sz w:val="28"/>
              </w:rPr>
              <w:t>98%</w:t>
            </w:r>
          </w:p>
        </w:tc>
      </w:tr>
    </w:tbl>
    <w:p w14:paraId="0935AF92" w14:textId="77777777" w:rsidR="0099035F" w:rsidRDefault="0099035F" w:rsidP="0099035F">
      <w:pPr>
        <w:pStyle w:val="a3"/>
        <w:spacing w:before="65"/>
      </w:pPr>
    </w:p>
    <w:p w14:paraId="6B9D3C6B" w14:textId="77777777" w:rsidR="0099035F" w:rsidRDefault="0099035F">
      <w:pPr>
        <w:pStyle w:val="a3"/>
        <w:spacing w:before="65"/>
        <w:ind w:left="9642"/>
      </w:pPr>
    </w:p>
    <w:p w14:paraId="0A23C08C" w14:textId="77777777" w:rsidR="00555972" w:rsidRDefault="00555972">
      <w:pPr>
        <w:pStyle w:val="a3"/>
        <w:spacing w:before="65"/>
        <w:ind w:left="9642"/>
      </w:pPr>
    </w:p>
    <w:p w14:paraId="189E6F16" w14:textId="77777777" w:rsidR="00555972" w:rsidRDefault="00555972">
      <w:pPr>
        <w:pStyle w:val="a3"/>
        <w:spacing w:before="65"/>
        <w:ind w:left="9642"/>
      </w:pPr>
    </w:p>
    <w:p w14:paraId="408B6608" w14:textId="667EA5BC" w:rsidR="00697323" w:rsidRPr="00B772C0" w:rsidRDefault="00697323" w:rsidP="00697323">
      <w:pPr>
        <w:pStyle w:val="a3"/>
        <w:spacing w:before="65"/>
        <w:ind w:left="6480" w:firstLine="720"/>
        <w:jc w:val="center"/>
        <w:rPr>
          <w:sz w:val="24"/>
          <w:szCs w:val="24"/>
        </w:rPr>
      </w:pPr>
      <w:r w:rsidRPr="00B772C0">
        <w:rPr>
          <w:sz w:val="24"/>
          <w:szCs w:val="24"/>
        </w:rPr>
        <w:lastRenderedPageBreak/>
        <w:t>Додаток</w:t>
      </w:r>
      <w:r w:rsidRPr="00B772C0">
        <w:rPr>
          <w:spacing w:val="-4"/>
          <w:sz w:val="24"/>
          <w:szCs w:val="24"/>
        </w:rPr>
        <w:t xml:space="preserve"> </w:t>
      </w:r>
      <w:r w:rsidRPr="00B772C0">
        <w:rPr>
          <w:sz w:val="24"/>
          <w:szCs w:val="24"/>
        </w:rPr>
        <w:t>№</w:t>
      </w:r>
      <w:r w:rsidRPr="00B772C0">
        <w:rPr>
          <w:spacing w:val="-4"/>
          <w:sz w:val="24"/>
          <w:szCs w:val="24"/>
        </w:rPr>
        <w:t xml:space="preserve"> </w:t>
      </w:r>
      <w:r w:rsidRPr="00B772C0">
        <w:rPr>
          <w:spacing w:val="-10"/>
          <w:sz w:val="24"/>
          <w:szCs w:val="24"/>
        </w:rPr>
        <w:t>2</w:t>
      </w:r>
    </w:p>
    <w:p w14:paraId="3ED60EAF" w14:textId="77777777" w:rsidR="00697323" w:rsidRPr="00B772C0" w:rsidRDefault="00697323" w:rsidP="00697323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до Середньострокового плану</w:t>
      </w:r>
    </w:p>
    <w:p w14:paraId="34FE17E2" w14:textId="77777777" w:rsidR="00697323" w:rsidRPr="00B772C0" w:rsidRDefault="00697323" w:rsidP="00697323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пріоритетних публічних інвестицій</w:t>
      </w:r>
    </w:p>
    <w:p w14:paraId="12E6F772" w14:textId="77777777" w:rsidR="00697323" w:rsidRPr="00B772C0" w:rsidRDefault="00697323" w:rsidP="00697323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 xml:space="preserve">Боярської міської територіальної </w:t>
      </w:r>
    </w:p>
    <w:p w14:paraId="41AF88AF" w14:textId="77777777" w:rsidR="00697323" w:rsidRPr="00B772C0" w:rsidRDefault="00697323" w:rsidP="00697323">
      <w:pPr>
        <w:pStyle w:val="a3"/>
        <w:spacing w:before="26" w:line="256" w:lineRule="auto"/>
        <w:ind w:left="9805" w:firstLine="859"/>
        <w:rPr>
          <w:sz w:val="24"/>
          <w:szCs w:val="24"/>
        </w:rPr>
      </w:pPr>
      <w:r w:rsidRPr="00B772C0">
        <w:rPr>
          <w:sz w:val="24"/>
          <w:szCs w:val="24"/>
        </w:rPr>
        <w:t>громади на 2026-2028 роки</w:t>
      </w:r>
    </w:p>
    <w:p w14:paraId="69B8E7E4" w14:textId="77777777" w:rsidR="00697323" w:rsidRDefault="00697323" w:rsidP="00697323">
      <w:pPr>
        <w:pStyle w:val="a3"/>
        <w:spacing w:before="56"/>
      </w:pPr>
    </w:p>
    <w:p w14:paraId="75A4FC07" w14:textId="77777777" w:rsidR="00697323" w:rsidRPr="00CB1E85" w:rsidRDefault="00697323" w:rsidP="00697323">
      <w:pPr>
        <w:pStyle w:val="1"/>
        <w:ind w:right="281"/>
        <w:jc w:val="center"/>
        <w:rPr>
          <w:sz w:val="28"/>
          <w:szCs w:val="28"/>
        </w:rPr>
      </w:pPr>
      <w:r w:rsidRPr="00CB1E85">
        <w:rPr>
          <w:sz w:val="28"/>
          <w:szCs w:val="28"/>
        </w:rPr>
        <w:t>Напрями</w:t>
      </w:r>
      <w:r w:rsidRPr="00CB1E85">
        <w:rPr>
          <w:spacing w:val="-18"/>
          <w:sz w:val="28"/>
          <w:szCs w:val="28"/>
        </w:rPr>
        <w:t xml:space="preserve"> </w:t>
      </w:r>
      <w:r w:rsidRPr="00CB1E85">
        <w:rPr>
          <w:sz w:val="28"/>
          <w:szCs w:val="28"/>
        </w:rPr>
        <w:t>публічного</w:t>
      </w:r>
      <w:r w:rsidRPr="00CB1E85">
        <w:rPr>
          <w:spacing w:val="-17"/>
          <w:sz w:val="28"/>
          <w:szCs w:val="28"/>
        </w:rPr>
        <w:t xml:space="preserve"> </w:t>
      </w:r>
      <w:r w:rsidRPr="00CB1E85">
        <w:rPr>
          <w:spacing w:val="-2"/>
          <w:sz w:val="28"/>
          <w:szCs w:val="28"/>
        </w:rPr>
        <w:t>інвестування</w:t>
      </w:r>
    </w:p>
    <w:p w14:paraId="55658F74" w14:textId="77777777" w:rsidR="00697323" w:rsidRDefault="00697323" w:rsidP="00697323">
      <w:pPr>
        <w:pStyle w:val="a3"/>
        <w:spacing w:before="53"/>
        <w:rPr>
          <w:b/>
          <w:sz w:val="32"/>
        </w:rPr>
      </w:pPr>
    </w:p>
    <w:p w14:paraId="343D392C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Pr="00821C54">
        <w:rPr>
          <w:b/>
          <w:sz w:val="28"/>
        </w:rPr>
        <w:t xml:space="preserve">Освіта </w:t>
      </w:r>
      <w:r>
        <w:rPr>
          <w:b/>
          <w:sz w:val="28"/>
        </w:rPr>
        <w:t>і</w:t>
      </w:r>
      <w:r w:rsidRPr="00821C54">
        <w:rPr>
          <w:b/>
          <w:sz w:val="28"/>
        </w:rPr>
        <w:t xml:space="preserve"> наука</w:t>
      </w:r>
      <w:r>
        <w:rPr>
          <w:sz w:val="28"/>
        </w:rPr>
        <w:t xml:space="preserve"> </w:t>
      </w:r>
    </w:p>
    <w:p w14:paraId="2BC71345" w14:textId="77777777" w:rsidR="00697323" w:rsidRPr="00BE67DD" w:rsidRDefault="00697323" w:rsidP="00697323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>
        <w:rPr>
          <w:sz w:val="28"/>
          <w:szCs w:val="28"/>
        </w:rPr>
        <w:t xml:space="preserve">управління освіти Боярської міської ради, </w:t>
      </w:r>
      <w:r w:rsidRPr="00555972">
        <w:rPr>
          <w:sz w:val="28"/>
          <w:szCs w:val="28"/>
        </w:rPr>
        <w:t>управління капітального будівництва Боярської міської ради</w:t>
      </w:r>
    </w:p>
    <w:p w14:paraId="0F3B0015" w14:textId="77777777" w:rsidR="00697323" w:rsidRDefault="00697323" w:rsidP="00697323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992"/>
        <w:gridCol w:w="14"/>
        <w:gridCol w:w="836"/>
        <w:gridCol w:w="20"/>
      </w:tblGrid>
      <w:tr w:rsidR="00697323" w:rsidRPr="00E74E19" w14:paraId="13C62CCA" w14:textId="77777777" w:rsidTr="00B772C0">
        <w:trPr>
          <w:trHeight w:val="702"/>
        </w:trPr>
        <w:tc>
          <w:tcPr>
            <w:tcW w:w="5289" w:type="dxa"/>
          </w:tcPr>
          <w:p w14:paraId="657EDA14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E8110CC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486E52A7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  <w:gridSpan w:val="2"/>
          </w:tcPr>
          <w:p w14:paraId="4B65A3C3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  <w:gridSpan w:val="2"/>
          </w:tcPr>
          <w:p w14:paraId="15485A8A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21D683DB" w14:textId="77777777" w:rsidTr="00B772C0">
        <w:trPr>
          <w:trHeight w:val="544"/>
        </w:trPr>
        <w:tc>
          <w:tcPr>
            <w:tcW w:w="5289" w:type="dxa"/>
            <w:vMerge w:val="restart"/>
          </w:tcPr>
          <w:p w14:paraId="34B0EDE4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шкільного медіа-центру для закладів освіти Боярської громади </w:t>
            </w:r>
          </w:p>
        </w:tc>
        <w:tc>
          <w:tcPr>
            <w:tcW w:w="2106" w:type="dxa"/>
            <w:vMerge w:val="restart"/>
          </w:tcPr>
          <w:p w14:paraId="02A319A0" w14:textId="77777777" w:rsidR="00697323" w:rsidRPr="003F6F5D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 xml:space="preserve">Шкільна освіта </w:t>
            </w:r>
          </w:p>
        </w:tc>
        <w:tc>
          <w:tcPr>
            <w:tcW w:w="5387" w:type="dxa"/>
          </w:tcPr>
          <w:p w14:paraId="461AC1C7" w14:textId="77777777" w:rsidR="00697323" w:rsidRPr="003F6F5D" w:rsidRDefault="00697323" w:rsidP="006710C9">
            <w:pPr>
              <w:pStyle w:val="TableParagraph"/>
              <w:spacing w:before="189"/>
              <w:ind w:left="378"/>
              <w:rPr>
                <w:sz w:val="26"/>
                <w:szCs w:val="26"/>
              </w:rPr>
            </w:pPr>
            <w:r w:rsidRPr="003F6F5D">
              <w:rPr>
                <w:sz w:val="26"/>
                <w:szCs w:val="26"/>
              </w:rPr>
              <w:t xml:space="preserve">Створено спільний шкільний медіа центр для закладів освіти Боярської громади  </w:t>
            </w:r>
          </w:p>
        </w:tc>
        <w:tc>
          <w:tcPr>
            <w:tcW w:w="1006" w:type="dxa"/>
            <w:gridSpan w:val="2"/>
          </w:tcPr>
          <w:p w14:paraId="0B88C10C" w14:textId="77777777" w:rsidR="00697323" w:rsidRPr="003F6F5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  <w:gridSpan w:val="2"/>
          </w:tcPr>
          <w:p w14:paraId="186293FF" w14:textId="77777777" w:rsidR="00697323" w:rsidRPr="003F6F5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6F5D">
              <w:rPr>
                <w:spacing w:val="-4"/>
                <w:sz w:val="26"/>
                <w:szCs w:val="26"/>
              </w:rPr>
              <w:t>1од.</w:t>
            </w:r>
          </w:p>
          <w:p w14:paraId="18D45EAD" w14:textId="77777777" w:rsidR="00697323" w:rsidRPr="003F6F5D" w:rsidRDefault="00697323" w:rsidP="006710C9"/>
          <w:p w14:paraId="2640DFCD" w14:textId="77777777" w:rsidR="00697323" w:rsidRPr="003F6F5D" w:rsidRDefault="00697323" w:rsidP="006710C9">
            <w:pPr>
              <w:tabs>
                <w:tab w:val="left" w:pos="810"/>
              </w:tabs>
            </w:pPr>
            <w:r w:rsidRPr="003F6F5D">
              <w:tab/>
            </w:r>
          </w:p>
        </w:tc>
      </w:tr>
      <w:tr w:rsidR="00697323" w:rsidRPr="00E74E19" w14:paraId="0E0F02D6" w14:textId="77777777" w:rsidTr="00B772C0">
        <w:trPr>
          <w:trHeight w:val="544"/>
        </w:trPr>
        <w:tc>
          <w:tcPr>
            <w:tcW w:w="5289" w:type="dxa"/>
            <w:vMerge/>
          </w:tcPr>
          <w:p w14:paraId="3D8D2DDE" w14:textId="77777777" w:rsidR="00697323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6C257829" w14:textId="77777777" w:rsidR="00697323" w:rsidRPr="003F6F5D" w:rsidRDefault="00697323" w:rsidP="006710C9">
            <w:pPr>
              <w:pStyle w:val="TableParagraph"/>
              <w:spacing w:before="189"/>
              <w:ind w:left="568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47FA6EA" w14:textId="77777777" w:rsidR="00697323" w:rsidRPr="003F6F5D" w:rsidRDefault="00697323" w:rsidP="006710C9">
            <w:pPr>
              <w:pStyle w:val="TableParagraph"/>
              <w:spacing w:before="189"/>
              <w:ind w:left="378"/>
              <w:rPr>
                <w:sz w:val="26"/>
                <w:szCs w:val="26"/>
              </w:rPr>
            </w:pPr>
            <w:r w:rsidRPr="003F6F5D">
              <w:rPr>
                <w:sz w:val="26"/>
                <w:szCs w:val="26"/>
              </w:rPr>
              <w:t xml:space="preserve">Збільшення частки дітей шкільного віку, які підвищують свою медіа грамотність, розвивають творчі здібності, беруть активну участь у розвитку медіа громади </w:t>
            </w:r>
          </w:p>
        </w:tc>
        <w:tc>
          <w:tcPr>
            <w:tcW w:w="1006" w:type="dxa"/>
            <w:gridSpan w:val="2"/>
          </w:tcPr>
          <w:p w14:paraId="6033601C" w14:textId="77777777" w:rsidR="00697323" w:rsidRPr="003F6F5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>3%</w:t>
            </w:r>
          </w:p>
        </w:tc>
        <w:tc>
          <w:tcPr>
            <w:tcW w:w="856" w:type="dxa"/>
            <w:gridSpan w:val="2"/>
          </w:tcPr>
          <w:p w14:paraId="2DFAEAD0" w14:textId="77777777" w:rsidR="00697323" w:rsidRPr="003F6F5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6F5D">
              <w:rPr>
                <w:spacing w:val="-4"/>
                <w:sz w:val="26"/>
                <w:szCs w:val="26"/>
              </w:rPr>
              <w:t>25%</w:t>
            </w:r>
          </w:p>
        </w:tc>
      </w:tr>
      <w:tr w:rsidR="00697323" w:rsidRPr="00E74E19" w14:paraId="47690FB5" w14:textId="77777777" w:rsidTr="00B772C0">
        <w:trPr>
          <w:gridAfter w:val="1"/>
          <w:wAfter w:w="20" w:type="dxa"/>
          <w:trHeight w:val="544"/>
        </w:trPr>
        <w:tc>
          <w:tcPr>
            <w:tcW w:w="5289" w:type="dxa"/>
          </w:tcPr>
          <w:p w14:paraId="70EC73FA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>загальної середньої</w:t>
            </w:r>
            <w:r w:rsidRPr="00E4692F">
              <w:rPr>
                <w:b/>
                <w:spacing w:val="-2"/>
                <w:sz w:val="28"/>
              </w:rPr>
              <w:t xml:space="preserve"> освіти шляхом 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3A2A2C6A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енергозбереження, </w:t>
            </w:r>
          </w:p>
          <w:p w14:paraId="7EF6BC3D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5AA07947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59598237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Шкільна освіта</w:t>
            </w:r>
          </w:p>
        </w:tc>
        <w:tc>
          <w:tcPr>
            <w:tcW w:w="5387" w:type="dxa"/>
          </w:tcPr>
          <w:p w14:paraId="59E5679F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загальної середньої освіти </w:t>
            </w:r>
          </w:p>
        </w:tc>
        <w:tc>
          <w:tcPr>
            <w:tcW w:w="992" w:type="dxa"/>
          </w:tcPr>
          <w:p w14:paraId="50C53154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1 од. </w:t>
            </w:r>
          </w:p>
        </w:tc>
        <w:tc>
          <w:tcPr>
            <w:tcW w:w="850" w:type="dxa"/>
            <w:gridSpan w:val="2"/>
          </w:tcPr>
          <w:p w14:paraId="380232F1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9 од. </w:t>
            </w:r>
          </w:p>
        </w:tc>
      </w:tr>
      <w:tr w:rsidR="00697323" w:rsidRPr="00E74E19" w14:paraId="27F2824F" w14:textId="77777777" w:rsidTr="00B772C0">
        <w:trPr>
          <w:gridAfter w:val="1"/>
          <w:wAfter w:w="20" w:type="dxa"/>
          <w:trHeight w:val="544"/>
        </w:trPr>
        <w:tc>
          <w:tcPr>
            <w:tcW w:w="5289" w:type="dxa"/>
          </w:tcPr>
          <w:p w14:paraId="248C6986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>дошкільної</w:t>
            </w:r>
            <w:r w:rsidRPr="00E4692F">
              <w:rPr>
                <w:b/>
                <w:spacing w:val="-2"/>
                <w:sz w:val="28"/>
              </w:rPr>
              <w:t xml:space="preserve"> освіти шляхом 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39B8FA32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lastRenderedPageBreak/>
              <w:t xml:space="preserve">енергозбереження, </w:t>
            </w:r>
          </w:p>
          <w:p w14:paraId="086312B4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5BD14241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05E7A0AB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Дошкільна освіта</w:t>
            </w:r>
          </w:p>
        </w:tc>
        <w:tc>
          <w:tcPr>
            <w:tcW w:w="5387" w:type="dxa"/>
          </w:tcPr>
          <w:p w14:paraId="220B6690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дошкільної освіти </w:t>
            </w:r>
          </w:p>
        </w:tc>
        <w:tc>
          <w:tcPr>
            <w:tcW w:w="992" w:type="dxa"/>
          </w:tcPr>
          <w:p w14:paraId="2A6A5CC2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1 од. </w:t>
            </w:r>
          </w:p>
        </w:tc>
        <w:tc>
          <w:tcPr>
            <w:tcW w:w="850" w:type="dxa"/>
            <w:gridSpan w:val="2"/>
          </w:tcPr>
          <w:p w14:paraId="4D754C07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4 од. </w:t>
            </w:r>
          </w:p>
        </w:tc>
      </w:tr>
      <w:tr w:rsidR="00697323" w:rsidRPr="00E74E19" w14:paraId="3ABA391A" w14:textId="77777777" w:rsidTr="00B772C0">
        <w:trPr>
          <w:gridAfter w:val="1"/>
          <w:wAfter w:w="20" w:type="dxa"/>
          <w:trHeight w:val="544"/>
        </w:trPr>
        <w:tc>
          <w:tcPr>
            <w:tcW w:w="5289" w:type="dxa"/>
          </w:tcPr>
          <w:p w14:paraId="1D7DDB68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 xml:space="preserve">позашкільної </w:t>
            </w:r>
            <w:r w:rsidRPr="00E4692F">
              <w:rPr>
                <w:b/>
                <w:spacing w:val="-2"/>
                <w:sz w:val="28"/>
              </w:rPr>
              <w:t>освіти шляхом 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0056DBEF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енергозбереження, </w:t>
            </w:r>
          </w:p>
          <w:p w14:paraId="1F400750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76655756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28D46D36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Позашкільна освіта</w:t>
            </w:r>
          </w:p>
        </w:tc>
        <w:tc>
          <w:tcPr>
            <w:tcW w:w="5387" w:type="dxa"/>
          </w:tcPr>
          <w:p w14:paraId="786E8AE7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позашкільної освіти </w:t>
            </w:r>
          </w:p>
        </w:tc>
        <w:tc>
          <w:tcPr>
            <w:tcW w:w="992" w:type="dxa"/>
          </w:tcPr>
          <w:p w14:paraId="43D3BB66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50" w:type="dxa"/>
            <w:gridSpan w:val="2"/>
          </w:tcPr>
          <w:p w14:paraId="2CC91F15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97323" w:rsidRPr="00E74E19" w14:paraId="5E44E921" w14:textId="77777777" w:rsidTr="00B772C0">
        <w:trPr>
          <w:gridAfter w:val="1"/>
          <w:wAfter w:w="20" w:type="dxa"/>
          <w:trHeight w:val="544"/>
        </w:trPr>
        <w:tc>
          <w:tcPr>
            <w:tcW w:w="5289" w:type="dxa"/>
          </w:tcPr>
          <w:p w14:paraId="2B327075" w14:textId="77777777" w:rsidR="00697323" w:rsidRPr="000B2AE6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Забезпечення закладів освіти альтернативними джерелами опалення</w:t>
            </w:r>
          </w:p>
        </w:tc>
        <w:tc>
          <w:tcPr>
            <w:tcW w:w="2106" w:type="dxa"/>
          </w:tcPr>
          <w:p w14:paraId="49110C93" w14:textId="77777777" w:rsidR="0069732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5387" w:type="dxa"/>
          </w:tcPr>
          <w:p w14:paraId="2E1C359A" w14:textId="77777777" w:rsidR="00697323" w:rsidRPr="003F6F5D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закладів освіти, які забезпечені альтернативними джерелами опалення  </w:t>
            </w:r>
          </w:p>
        </w:tc>
        <w:tc>
          <w:tcPr>
            <w:tcW w:w="992" w:type="dxa"/>
          </w:tcPr>
          <w:p w14:paraId="0B411264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4 од. </w:t>
            </w:r>
          </w:p>
        </w:tc>
        <w:tc>
          <w:tcPr>
            <w:tcW w:w="850" w:type="dxa"/>
            <w:gridSpan w:val="2"/>
          </w:tcPr>
          <w:p w14:paraId="5A6B37B4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</w:tbl>
    <w:p w14:paraId="14B070AE" w14:textId="77777777" w:rsidR="00697323" w:rsidRDefault="00697323" w:rsidP="00697323">
      <w:pPr>
        <w:pStyle w:val="TableParagraph"/>
        <w:rPr>
          <w:sz w:val="28"/>
        </w:rPr>
      </w:pPr>
    </w:p>
    <w:p w14:paraId="4FDF86F2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>
        <w:rPr>
          <w:b/>
          <w:sz w:val="28"/>
        </w:rPr>
        <w:t>Охорона здоров’я</w:t>
      </w:r>
      <w:r>
        <w:rPr>
          <w:sz w:val="28"/>
        </w:rPr>
        <w:t xml:space="preserve"> </w:t>
      </w:r>
    </w:p>
    <w:p w14:paraId="4D48D38C" w14:textId="77777777" w:rsidR="00697323" w:rsidRPr="00BE67DD" w:rsidRDefault="00697323" w:rsidP="00697323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 w:rsidRPr="00B51E43">
        <w:rPr>
          <w:sz w:val="28"/>
          <w:szCs w:val="28"/>
        </w:rPr>
        <w:t>сектор охорони здоров’я виконавчого комітету Боярської міської рали, управління соціального захисту населення Боярської міської ради, управління капітального будівництва Боярської міської ради</w:t>
      </w:r>
    </w:p>
    <w:p w14:paraId="7DE86F55" w14:textId="77777777" w:rsidR="00697323" w:rsidRDefault="00697323" w:rsidP="00697323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76488A9B" w14:textId="77777777" w:rsidTr="00B772C0">
        <w:trPr>
          <w:trHeight w:val="702"/>
        </w:trPr>
        <w:tc>
          <w:tcPr>
            <w:tcW w:w="5289" w:type="dxa"/>
          </w:tcPr>
          <w:p w14:paraId="59040909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0ADB9389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24B7AC83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3561EAD8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087B1E5D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112726D" w14:textId="77777777" w:rsidTr="00B772C0">
        <w:trPr>
          <w:trHeight w:val="874"/>
        </w:trPr>
        <w:tc>
          <w:tcPr>
            <w:tcW w:w="5289" w:type="dxa"/>
          </w:tcPr>
          <w:p w14:paraId="57FA5EA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Забезпечення </w:t>
            </w:r>
          </w:p>
          <w:p w14:paraId="3B0F3B83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526AE58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69F5780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090AF05A" w14:textId="77777777" w:rsidR="00697323" w:rsidRPr="00E9222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об'єктів медичної </w:t>
            </w: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2106" w:type="dxa"/>
          </w:tcPr>
          <w:p w14:paraId="03B36293" w14:textId="77777777" w:rsidR="00697323" w:rsidRPr="00E9222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5387" w:type="dxa"/>
          </w:tcPr>
          <w:p w14:paraId="13D94585" w14:textId="77777777" w:rsidR="00697323" w:rsidRPr="00E9222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Збільшення кількості амбулаторних відвідувань пацієнтами з обмеженими можливостями </w:t>
            </w:r>
          </w:p>
        </w:tc>
        <w:tc>
          <w:tcPr>
            <w:tcW w:w="1006" w:type="dxa"/>
          </w:tcPr>
          <w:p w14:paraId="114CC7ED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220E">
              <w:rPr>
                <w:spacing w:val="-2"/>
                <w:sz w:val="26"/>
                <w:szCs w:val="26"/>
              </w:rPr>
              <w:t>20%</w:t>
            </w:r>
          </w:p>
        </w:tc>
        <w:tc>
          <w:tcPr>
            <w:tcW w:w="856" w:type="dxa"/>
          </w:tcPr>
          <w:p w14:paraId="499E82F3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220E">
              <w:rPr>
                <w:spacing w:val="-4"/>
                <w:sz w:val="26"/>
                <w:szCs w:val="26"/>
              </w:rPr>
              <w:t>50%</w:t>
            </w:r>
          </w:p>
        </w:tc>
      </w:tr>
      <w:tr w:rsidR="00697323" w:rsidRPr="00E74E19" w14:paraId="1A0AA115" w14:textId="77777777" w:rsidTr="00B772C0">
        <w:trPr>
          <w:trHeight w:val="874"/>
        </w:trPr>
        <w:tc>
          <w:tcPr>
            <w:tcW w:w="5289" w:type="dxa"/>
          </w:tcPr>
          <w:p w14:paraId="1BBCAAB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8B602E">
              <w:rPr>
                <w:b/>
                <w:spacing w:val="-2"/>
                <w:sz w:val="28"/>
              </w:rPr>
              <w:t xml:space="preserve">Посилення спроможності закладів охорони </w:t>
            </w:r>
            <w:proofErr w:type="spellStart"/>
            <w:r w:rsidRPr="008B602E">
              <w:rPr>
                <w:b/>
                <w:spacing w:val="-2"/>
                <w:sz w:val="28"/>
              </w:rPr>
              <w:t>здоровʼя</w:t>
            </w:r>
            <w:proofErr w:type="spellEnd"/>
            <w:r w:rsidRPr="008B602E">
              <w:rPr>
                <w:b/>
                <w:spacing w:val="-2"/>
                <w:sz w:val="28"/>
              </w:rPr>
              <w:t xml:space="preserve"> у наданні стаціонарної реабілітаційної допомоги</w:t>
            </w:r>
          </w:p>
        </w:tc>
        <w:tc>
          <w:tcPr>
            <w:tcW w:w="2106" w:type="dxa"/>
          </w:tcPr>
          <w:p w14:paraId="2FEF317D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5387" w:type="dxa"/>
          </w:tcPr>
          <w:p w14:paraId="064A428F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8B602E">
              <w:rPr>
                <w:sz w:val="26"/>
                <w:szCs w:val="26"/>
              </w:rPr>
              <w:t>Збільшення кількості пацієнтів, котрі отримали реабілітаційні послуги</w:t>
            </w:r>
          </w:p>
        </w:tc>
        <w:tc>
          <w:tcPr>
            <w:tcW w:w="1006" w:type="dxa"/>
          </w:tcPr>
          <w:p w14:paraId="69E819A0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10%</w:t>
            </w:r>
          </w:p>
        </w:tc>
        <w:tc>
          <w:tcPr>
            <w:tcW w:w="856" w:type="dxa"/>
          </w:tcPr>
          <w:p w14:paraId="082BF961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50%</w:t>
            </w:r>
          </w:p>
        </w:tc>
      </w:tr>
      <w:tr w:rsidR="00697323" w:rsidRPr="00E74E19" w14:paraId="08D7B489" w14:textId="77777777" w:rsidTr="00B772C0">
        <w:trPr>
          <w:trHeight w:val="874"/>
        </w:trPr>
        <w:tc>
          <w:tcPr>
            <w:tcW w:w="5289" w:type="dxa"/>
            <w:vMerge w:val="restart"/>
          </w:tcPr>
          <w:p w14:paraId="24D267DD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lastRenderedPageBreak/>
              <w:t xml:space="preserve">Забезпечення </w:t>
            </w:r>
          </w:p>
          <w:p w14:paraId="36E75CD5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64E11F2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2B75422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4C78DA31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об'єктів медичної </w:t>
            </w: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2106" w:type="dxa"/>
            <w:vMerge w:val="restart"/>
          </w:tcPr>
          <w:p w14:paraId="535770D4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Паліативна допомога </w:t>
            </w:r>
          </w:p>
        </w:tc>
        <w:tc>
          <w:tcPr>
            <w:tcW w:w="5387" w:type="dxa"/>
          </w:tcPr>
          <w:p w14:paraId="5C90457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відділення паліативної допомоги на базі КНП «ЛІЛ» Боярської міської ради </w:t>
            </w:r>
          </w:p>
        </w:tc>
        <w:tc>
          <w:tcPr>
            <w:tcW w:w="1006" w:type="dxa"/>
          </w:tcPr>
          <w:p w14:paraId="25C6A966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15D717D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1од. </w:t>
            </w:r>
          </w:p>
        </w:tc>
      </w:tr>
      <w:tr w:rsidR="00697323" w:rsidRPr="00E74E19" w14:paraId="57BD062F" w14:textId="77777777" w:rsidTr="00B772C0">
        <w:trPr>
          <w:trHeight w:val="874"/>
        </w:trPr>
        <w:tc>
          <w:tcPr>
            <w:tcW w:w="5289" w:type="dxa"/>
            <w:vMerge/>
          </w:tcPr>
          <w:p w14:paraId="5635A35E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2106" w:type="dxa"/>
            <w:vMerge/>
          </w:tcPr>
          <w:p w14:paraId="62C91E72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8A1D853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Придбано автомобіль для надання мобільної паліативної допомоги </w:t>
            </w:r>
          </w:p>
        </w:tc>
        <w:tc>
          <w:tcPr>
            <w:tcW w:w="1006" w:type="dxa"/>
          </w:tcPr>
          <w:p w14:paraId="53F4CAFB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711BEF6C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1од. </w:t>
            </w:r>
          </w:p>
        </w:tc>
      </w:tr>
      <w:tr w:rsidR="00697323" w:rsidRPr="00E74E19" w14:paraId="25E70FD0" w14:textId="77777777" w:rsidTr="00B772C0">
        <w:trPr>
          <w:trHeight w:val="874"/>
        </w:trPr>
        <w:tc>
          <w:tcPr>
            <w:tcW w:w="5289" w:type="dxa"/>
          </w:tcPr>
          <w:p w14:paraId="09A30DF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Модернізація закладів КНП «ЛІЛ» БМР з впровадженням альтернативних джерел енергії </w:t>
            </w:r>
          </w:p>
        </w:tc>
        <w:tc>
          <w:tcPr>
            <w:tcW w:w="2106" w:type="dxa"/>
          </w:tcPr>
          <w:p w14:paraId="4F5BB537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Спеціалізована медична допомога</w:t>
            </w:r>
          </w:p>
        </w:tc>
        <w:tc>
          <w:tcPr>
            <w:tcW w:w="5387" w:type="dxa"/>
          </w:tcPr>
          <w:p w14:paraId="0C43DBD2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закладів охорони здоров’я, на яких встановлено сонячні електростанції </w:t>
            </w:r>
          </w:p>
        </w:tc>
        <w:tc>
          <w:tcPr>
            <w:tcW w:w="1006" w:type="dxa"/>
          </w:tcPr>
          <w:p w14:paraId="2254BCCA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27DB5F63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 од.</w:t>
            </w:r>
          </w:p>
        </w:tc>
      </w:tr>
      <w:tr w:rsidR="00697323" w:rsidRPr="00E74E19" w14:paraId="01765FDC" w14:textId="77777777" w:rsidTr="00B772C0">
        <w:trPr>
          <w:trHeight w:val="874"/>
        </w:trPr>
        <w:tc>
          <w:tcPr>
            <w:tcW w:w="5289" w:type="dxa"/>
          </w:tcPr>
          <w:p w14:paraId="2C5676E8" w14:textId="77777777" w:rsidR="00697323" w:rsidRPr="00F1054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Забезпечення </w:t>
            </w:r>
            <w:r w:rsidRPr="00F1054B">
              <w:rPr>
                <w:b/>
                <w:spacing w:val="-2"/>
                <w:sz w:val="28"/>
              </w:rPr>
              <w:t xml:space="preserve">медичних закладів </w:t>
            </w:r>
          </w:p>
          <w:p w14:paraId="0C1C5BAE" w14:textId="77777777" w:rsidR="00697323" w:rsidRPr="00F1054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сучасним </w:t>
            </w:r>
            <w:r w:rsidRPr="00F1054B">
              <w:rPr>
                <w:b/>
                <w:spacing w:val="-2"/>
                <w:sz w:val="28"/>
              </w:rPr>
              <w:t xml:space="preserve">обладнанням та </w:t>
            </w:r>
          </w:p>
          <w:p w14:paraId="36F5DAEF" w14:textId="77777777" w:rsidR="00697323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медичними </w:t>
            </w:r>
            <w:r w:rsidRPr="00F1054B">
              <w:rPr>
                <w:b/>
                <w:spacing w:val="-2"/>
                <w:sz w:val="28"/>
              </w:rPr>
              <w:t>виробами</w:t>
            </w:r>
          </w:p>
        </w:tc>
        <w:tc>
          <w:tcPr>
            <w:tcW w:w="2106" w:type="dxa"/>
          </w:tcPr>
          <w:p w14:paraId="10DCC98F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Л</w:t>
            </w:r>
            <w:r w:rsidRPr="00F1054B">
              <w:rPr>
                <w:spacing w:val="-2"/>
                <w:sz w:val="26"/>
                <w:szCs w:val="26"/>
              </w:rPr>
              <w:t>ікарські засоби, медичні вироби, засоби реабілітації</w:t>
            </w:r>
          </w:p>
        </w:tc>
        <w:tc>
          <w:tcPr>
            <w:tcW w:w="5387" w:type="dxa"/>
          </w:tcPr>
          <w:p w14:paraId="012D3869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Придбано апарат МРТ для КНП «ЛІЛ» Боярської міської ради </w:t>
            </w:r>
          </w:p>
        </w:tc>
        <w:tc>
          <w:tcPr>
            <w:tcW w:w="1006" w:type="dxa"/>
          </w:tcPr>
          <w:p w14:paraId="3ED9D63B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45FC7737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од.</w:t>
            </w:r>
          </w:p>
        </w:tc>
      </w:tr>
      <w:tr w:rsidR="00697323" w:rsidRPr="000566E9" w14:paraId="352270B8" w14:textId="77777777" w:rsidTr="00B772C0">
        <w:trPr>
          <w:trHeight w:val="544"/>
        </w:trPr>
        <w:tc>
          <w:tcPr>
            <w:tcW w:w="5289" w:type="dxa"/>
          </w:tcPr>
          <w:p w14:paraId="35483D76" w14:textId="77777777" w:rsidR="00697323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Реконструкція приміщення АЗПСМ №6 села </w:t>
            </w:r>
            <w:proofErr w:type="spellStart"/>
            <w:r>
              <w:rPr>
                <w:b/>
                <w:spacing w:val="-2"/>
                <w:sz w:val="28"/>
              </w:rPr>
              <w:t>Малютянка</w:t>
            </w:r>
            <w:proofErr w:type="spellEnd"/>
            <w:r>
              <w:rPr>
                <w:b/>
                <w:spacing w:val="-2"/>
                <w:sz w:val="28"/>
              </w:rPr>
              <w:t xml:space="preserve"> з добудовою  </w:t>
            </w:r>
          </w:p>
        </w:tc>
        <w:tc>
          <w:tcPr>
            <w:tcW w:w="2106" w:type="dxa"/>
          </w:tcPr>
          <w:p w14:paraId="2F6A96BC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Первинна медична допомога </w:t>
            </w:r>
          </w:p>
        </w:tc>
        <w:tc>
          <w:tcPr>
            <w:tcW w:w="5387" w:type="dxa"/>
          </w:tcPr>
          <w:p w14:paraId="2725787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реконструкцію приміщення АЗПСМ </w:t>
            </w:r>
          </w:p>
        </w:tc>
        <w:tc>
          <w:tcPr>
            <w:tcW w:w="1006" w:type="dxa"/>
          </w:tcPr>
          <w:p w14:paraId="638C087F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0E2ED15C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од.</w:t>
            </w:r>
          </w:p>
        </w:tc>
      </w:tr>
      <w:tr w:rsidR="00697323" w:rsidRPr="000566E9" w14:paraId="5F1E4D94" w14:textId="77777777" w:rsidTr="00B772C0">
        <w:trPr>
          <w:trHeight w:val="544"/>
        </w:trPr>
        <w:tc>
          <w:tcPr>
            <w:tcW w:w="5289" w:type="dxa"/>
          </w:tcPr>
          <w:p w14:paraId="054B0276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Модернізація закладів КНП «ЦПМСД» з впровадженням альтернативних джерел енергії </w:t>
            </w:r>
          </w:p>
        </w:tc>
        <w:tc>
          <w:tcPr>
            <w:tcW w:w="2106" w:type="dxa"/>
          </w:tcPr>
          <w:p w14:paraId="29AA2483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Первинна медична допомога </w:t>
            </w:r>
          </w:p>
        </w:tc>
        <w:tc>
          <w:tcPr>
            <w:tcW w:w="5387" w:type="dxa"/>
          </w:tcPr>
          <w:p w14:paraId="7F477F8A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Частка закладів КНП «ЦПМСД», на яких встановлено сонячні електростанції </w:t>
            </w:r>
          </w:p>
        </w:tc>
        <w:tc>
          <w:tcPr>
            <w:tcW w:w="1006" w:type="dxa"/>
          </w:tcPr>
          <w:p w14:paraId="74F4DC0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40% </w:t>
            </w:r>
          </w:p>
        </w:tc>
        <w:tc>
          <w:tcPr>
            <w:tcW w:w="856" w:type="dxa"/>
          </w:tcPr>
          <w:p w14:paraId="70AAAF91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100%</w:t>
            </w:r>
          </w:p>
        </w:tc>
      </w:tr>
      <w:tr w:rsidR="00697323" w:rsidRPr="000566E9" w14:paraId="3307B582" w14:textId="77777777" w:rsidTr="00B772C0">
        <w:trPr>
          <w:trHeight w:val="544"/>
        </w:trPr>
        <w:tc>
          <w:tcPr>
            <w:tcW w:w="5289" w:type="dxa"/>
          </w:tcPr>
          <w:p w14:paraId="28930301" w14:textId="77777777" w:rsidR="00697323" w:rsidRPr="00E33882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 w:rsidRPr="00E33882">
              <w:rPr>
                <w:b/>
                <w:sz w:val="28"/>
              </w:rPr>
              <w:t>Капітальний ремонт (</w:t>
            </w:r>
            <w:proofErr w:type="spellStart"/>
            <w:r w:rsidRPr="00E33882">
              <w:rPr>
                <w:b/>
                <w:sz w:val="28"/>
              </w:rPr>
              <w:t>термосанація</w:t>
            </w:r>
            <w:proofErr w:type="spellEnd"/>
            <w:r w:rsidRPr="00E33882">
              <w:rPr>
                <w:b/>
                <w:sz w:val="28"/>
              </w:rPr>
              <w:t xml:space="preserve">) будівлі лікувального корпусу КНП «ЛІЛ» Боярської міської ради </w:t>
            </w:r>
          </w:p>
        </w:tc>
        <w:tc>
          <w:tcPr>
            <w:tcW w:w="2106" w:type="dxa"/>
          </w:tcPr>
          <w:p w14:paraId="2AE707D8" w14:textId="77777777" w:rsidR="00697323" w:rsidRPr="00271D3B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5387" w:type="dxa"/>
          </w:tcPr>
          <w:p w14:paraId="7C24B212" w14:textId="77777777" w:rsidR="00697323" w:rsidRPr="00271D3B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Виконано капітальний ремонт будівлі </w:t>
            </w:r>
          </w:p>
        </w:tc>
        <w:tc>
          <w:tcPr>
            <w:tcW w:w="1006" w:type="dxa"/>
          </w:tcPr>
          <w:p w14:paraId="26D05D1E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56" w:type="dxa"/>
          </w:tcPr>
          <w:p w14:paraId="2291160D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</w:tbl>
    <w:p w14:paraId="49CB0C53" w14:textId="77777777" w:rsidR="00697323" w:rsidRDefault="00697323" w:rsidP="00697323">
      <w:pPr>
        <w:pStyle w:val="TableParagraph"/>
        <w:rPr>
          <w:sz w:val="28"/>
        </w:rPr>
      </w:pPr>
    </w:p>
    <w:p w14:paraId="0DA4ACAA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>
        <w:rPr>
          <w:b/>
          <w:sz w:val="28"/>
        </w:rPr>
        <w:t xml:space="preserve">Соціальна сфера </w:t>
      </w:r>
      <w:r>
        <w:rPr>
          <w:sz w:val="28"/>
        </w:rPr>
        <w:t xml:space="preserve"> </w:t>
      </w:r>
    </w:p>
    <w:p w14:paraId="0180A770" w14:textId="77777777" w:rsidR="00697323" w:rsidRDefault="00697323" w:rsidP="00697323">
      <w:pPr>
        <w:ind w:left="144"/>
        <w:rPr>
          <w:sz w:val="20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 w:rsidRPr="00B51E43">
        <w:rPr>
          <w:sz w:val="28"/>
          <w:szCs w:val="28"/>
        </w:rPr>
        <w:t>управління соціального захисту Боярської міської ради, Служба у справах дітей Боярської міської ради, сектор охорони здоров’я виконавчого комітету Боярської міської рали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05BA3A6D" w14:textId="77777777" w:rsidTr="00B772C0">
        <w:trPr>
          <w:trHeight w:val="702"/>
        </w:trPr>
        <w:tc>
          <w:tcPr>
            <w:tcW w:w="5289" w:type="dxa"/>
          </w:tcPr>
          <w:p w14:paraId="3FA43793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19F4CB9C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5F33F05E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6699380A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1F07B51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75C67FA3" w14:textId="77777777" w:rsidTr="00B772C0">
        <w:trPr>
          <w:trHeight w:val="702"/>
        </w:trPr>
        <w:tc>
          <w:tcPr>
            <w:tcW w:w="5289" w:type="dxa"/>
          </w:tcPr>
          <w:p w14:paraId="546014A1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B51E43">
              <w:rPr>
                <w:b/>
                <w:spacing w:val="-2"/>
                <w:sz w:val="26"/>
                <w:szCs w:val="26"/>
              </w:rPr>
              <w:t xml:space="preserve">Розвиток мережі сучасних реабілітаційних майданчиків для навчання осіб, що мають </w:t>
            </w:r>
            <w:r w:rsidRPr="00B51E43">
              <w:rPr>
                <w:b/>
                <w:spacing w:val="-2"/>
                <w:sz w:val="26"/>
                <w:szCs w:val="26"/>
              </w:rPr>
              <w:lastRenderedPageBreak/>
              <w:t>функціональні порушення, користуванню протезами, кріслами колісними та іншими допоміжними засобами реабілітаці</w:t>
            </w:r>
            <w:r>
              <w:rPr>
                <w:b/>
                <w:spacing w:val="-2"/>
                <w:sz w:val="26"/>
                <w:szCs w:val="26"/>
              </w:rPr>
              <w:t xml:space="preserve">ї </w:t>
            </w:r>
          </w:p>
        </w:tc>
        <w:tc>
          <w:tcPr>
            <w:tcW w:w="2106" w:type="dxa"/>
          </w:tcPr>
          <w:p w14:paraId="050444B3" w14:textId="77777777" w:rsidR="00697323" w:rsidRPr="00E9222B" w:rsidRDefault="00697323" w:rsidP="006710C9">
            <w:pPr>
              <w:pStyle w:val="TableParagraph"/>
              <w:spacing w:before="189"/>
              <w:jc w:val="both"/>
              <w:rPr>
                <w:spacing w:val="-2"/>
                <w:sz w:val="26"/>
                <w:szCs w:val="26"/>
              </w:rPr>
            </w:pPr>
            <w:r w:rsidRPr="00E9222B">
              <w:rPr>
                <w:spacing w:val="-2"/>
                <w:sz w:val="26"/>
                <w:szCs w:val="26"/>
              </w:rPr>
              <w:lastRenderedPageBreak/>
              <w:t xml:space="preserve">Реабілітаційні послуги </w:t>
            </w:r>
          </w:p>
        </w:tc>
        <w:tc>
          <w:tcPr>
            <w:tcW w:w="5387" w:type="dxa"/>
          </w:tcPr>
          <w:p w14:paraId="0FCC4333" w14:textId="77777777" w:rsidR="00697323" w:rsidRPr="00E9222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E9222B">
              <w:rPr>
                <w:sz w:val="26"/>
                <w:szCs w:val="26"/>
              </w:rPr>
              <w:t xml:space="preserve">Кількість оснащених майданчиків для навчання осіб, що мають функціональні порушення, </w:t>
            </w:r>
            <w:r w:rsidRPr="00E9222B">
              <w:rPr>
                <w:sz w:val="26"/>
                <w:szCs w:val="26"/>
              </w:rPr>
              <w:lastRenderedPageBreak/>
              <w:t>користуванню протезами, кріслами колісними та іншими допоміжними засобами реабілітації у реабілітаційних установах</w:t>
            </w:r>
          </w:p>
        </w:tc>
        <w:tc>
          <w:tcPr>
            <w:tcW w:w="1006" w:type="dxa"/>
          </w:tcPr>
          <w:p w14:paraId="2A3AA989" w14:textId="77777777" w:rsidR="00697323" w:rsidRPr="00E9222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0 од.</w:t>
            </w:r>
          </w:p>
        </w:tc>
        <w:tc>
          <w:tcPr>
            <w:tcW w:w="856" w:type="dxa"/>
          </w:tcPr>
          <w:p w14:paraId="2786B47A" w14:textId="77777777" w:rsidR="00697323" w:rsidRPr="00E9222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2CC186ED" w14:textId="77777777" w:rsidR="00697323" w:rsidRDefault="00697323" w:rsidP="00697323">
      <w:pPr>
        <w:pStyle w:val="TableParagraph"/>
        <w:rPr>
          <w:sz w:val="28"/>
        </w:rPr>
      </w:pPr>
    </w:p>
    <w:p w14:paraId="1761EF64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Муніципальна інфраструктура та послуги </w:t>
      </w:r>
    </w:p>
    <w:p w14:paraId="23299922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3855DC64" w14:textId="77777777" w:rsidTr="00B772C0">
        <w:trPr>
          <w:trHeight w:val="702"/>
        </w:trPr>
        <w:tc>
          <w:tcPr>
            <w:tcW w:w="5289" w:type="dxa"/>
          </w:tcPr>
          <w:p w14:paraId="0DE483F9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12A79A09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42CD160C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50D3AED6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63E737D5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1BF287CB" w14:textId="77777777" w:rsidTr="00B772C0">
        <w:trPr>
          <w:trHeight w:val="702"/>
        </w:trPr>
        <w:tc>
          <w:tcPr>
            <w:tcW w:w="5289" w:type="dxa"/>
          </w:tcPr>
          <w:p w14:paraId="50F4C563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7164CD">
              <w:rPr>
                <w:b/>
                <w:spacing w:val="-2"/>
                <w:sz w:val="26"/>
                <w:szCs w:val="26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2106" w:type="dxa"/>
          </w:tcPr>
          <w:p w14:paraId="594557BB" w14:textId="77777777" w:rsidR="00697323" w:rsidRPr="007164CD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Містобудування, благоустрій </w:t>
            </w:r>
          </w:p>
        </w:tc>
        <w:tc>
          <w:tcPr>
            <w:tcW w:w="5387" w:type="dxa"/>
          </w:tcPr>
          <w:p w14:paraId="544388EF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7164CD">
              <w:rPr>
                <w:sz w:val="26"/>
                <w:szCs w:val="26"/>
              </w:rPr>
              <w:t xml:space="preserve">Протяжність розширеної, реконструйованої мережі вуличного освітлення із встановленими енергозберігаючими лампами </w:t>
            </w:r>
          </w:p>
        </w:tc>
        <w:tc>
          <w:tcPr>
            <w:tcW w:w="1006" w:type="dxa"/>
          </w:tcPr>
          <w:p w14:paraId="3DE91729" w14:textId="77777777" w:rsidR="00697323" w:rsidRPr="007164C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7164CD">
              <w:rPr>
                <w:spacing w:val="-2"/>
                <w:sz w:val="26"/>
                <w:szCs w:val="26"/>
              </w:rPr>
              <w:t xml:space="preserve">0 м. </w:t>
            </w:r>
          </w:p>
        </w:tc>
        <w:tc>
          <w:tcPr>
            <w:tcW w:w="856" w:type="dxa"/>
          </w:tcPr>
          <w:p w14:paraId="322A4DAC" w14:textId="77777777" w:rsidR="00697323" w:rsidRPr="007164C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7164CD">
              <w:rPr>
                <w:spacing w:val="-4"/>
                <w:sz w:val="26"/>
                <w:szCs w:val="26"/>
              </w:rPr>
              <w:t xml:space="preserve">6000 м. </w:t>
            </w:r>
          </w:p>
        </w:tc>
      </w:tr>
      <w:tr w:rsidR="00697323" w:rsidRPr="00E74E19" w14:paraId="4E3ECD35" w14:textId="77777777" w:rsidTr="00B772C0">
        <w:trPr>
          <w:trHeight w:val="702"/>
        </w:trPr>
        <w:tc>
          <w:tcPr>
            <w:tcW w:w="5289" w:type="dxa"/>
          </w:tcPr>
          <w:p w14:paraId="42503516" w14:textId="77777777" w:rsidR="00697323" w:rsidRPr="007164CD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мережі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бюветів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з чистою питною водою на території громади </w:t>
            </w:r>
          </w:p>
        </w:tc>
        <w:tc>
          <w:tcPr>
            <w:tcW w:w="2106" w:type="dxa"/>
          </w:tcPr>
          <w:p w14:paraId="1A116BA1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Водопостачання та водовідведення </w:t>
            </w:r>
          </w:p>
        </w:tc>
        <w:tc>
          <w:tcPr>
            <w:tcW w:w="5387" w:type="dxa"/>
          </w:tcPr>
          <w:p w14:paraId="295AC2C7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7164CD">
              <w:rPr>
                <w:sz w:val="26"/>
                <w:szCs w:val="26"/>
              </w:rPr>
              <w:t>Рівень забезпечення питною водою населення</w:t>
            </w:r>
          </w:p>
        </w:tc>
        <w:tc>
          <w:tcPr>
            <w:tcW w:w="1006" w:type="dxa"/>
          </w:tcPr>
          <w:p w14:paraId="19EF041E" w14:textId="77777777" w:rsidR="00697323" w:rsidRPr="007164C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10%</w:t>
            </w:r>
          </w:p>
        </w:tc>
        <w:tc>
          <w:tcPr>
            <w:tcW w:w="856" w:type="dxa"/>
          </w:tcPr>
          <w:p w14:paraId="017DB2BE" w14:textId="77777777" w:rsidR="00697323" w:rsidRPr="007164C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70%</w:t>
            </w:r>
          </w:p>
        </w:tc>
      </w:tr>
      <w:tr w:rsidR="00697323" w:rsidRPr="00E74E19" w14:paraId="26D19F0D" w14:textId="77777777" w:rsidTr="00B772C0">
        <w:trPr>
          <w:trHeight w:val="702"/>
        </w:trPr>
        <w:tc>
          <w:tcPr>
            <w:tcW w:w="5289" w:type="dxa"/>
          </w:tcPr>
          <w:p w14:paraId="5A534E35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Центру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адопції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тварин </w:t>
            </w:r>
          </w:p>
        </w:tc>
        <w:tc>
          <w:tcPr>
            <w:tcW w:w="2106" w:type="dxa"/>
          </w:tcPr>
          <w:p w14:paraId="48EC3865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Містобудування, благоустрій</w:t>
            </w:r>
          </w:p>
        </w:tc>
        <w:tc>
          <w:tcPr>
            <w:tcW w:w="5387" w:type="dxa"/>
          </w:tcPr>
          <w:p w14:paraId="293C5F2C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збудованих Центрів </w:t>
            </w:r>
            <w:proofErr w:type="spellStart"/>
            <w:r>
              <w:rPr>
                <w:sz w:val="26"/>
                <w:szCs w:val="26"/>
              </w:rPr>
              <w:t>адопції</w:t>
            </w:r>
            <w:proofErr w:type="spellEnd"/>
            <w:r>
              <w:rPr>
                <w:sz w:val="26"/>
                <w:szCs w:val="26"/>
              </w:rPr>
              <w:t xml:space="preserve"> тварин </w:t>
            </w:r>
          </w:p>
        </w:tc>
        <w:tc>
          <w:tcPr>
            <w:tcW w:w="1006" w:type="dxa"/>
          </w:tcPr>
          <w:p w14:paraId="0C1BE4B8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5221022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44CE307B" w14:textId="77777777" w:rsidTr="00B772C0">
        <w:trPr>
          <w:trHeight w:val="702"/>
        </w:trPr>
        <w:tc>
          <w:tcPr>
            <w:tcW w:w="5289" w:type="dxa"/>
          </w:tcPr>
          <w:p w14:paraId="52CF8020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Реалізація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проєкту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«Громадські вбиральні для кожного»</w:t>
            </w:r>
          </w:p>
        </w:tc>
        <w:tc>
          <w:tcPr>
            <w:tcW w:w="2106" w:type="dxa"/>
          </w:tcPr>
          <w:p w14:paraId="7D73339F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Містобудування, благоустрій</w:t>
            </w:r>
          </w:p>
        </w:tc>
        <w:tc>
          <w:tcPr>
            <w:tcW w:w="5387" w:type="dxa"/>
          </w:tcPr>
          <w:p w14:paraId="47905F76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збудованих громадських </w:t>
            </w:r>
            <w:proofErr w:type="spellStart"/>
            <w:r>
              <w:rPr>
                <w:sz w:val="26"/>
                <w:szCs w:val="26"/>
              </w:rPr>
              <w:t>вбиралень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6" w:type="dxa"/>
          </w:tcPr>
          <w:p w14:paraId="08AAFFB9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321051F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 од. </w:t>
            </w:r>
          </w:p>
        </w:tc>
      </w:tr>
      <w:tr w:rsidR="00697323" w:rsidRPr="00E74E19" w14:paraId="765B399A" w14:textId="77777777" w:rsidTr="00B772C0">
        <w:trPr>
          <w:trHeight w:val="740"/>
        </w:trPr>
        <w:tc>
          <w:tcPr>
            <w:tcW w:w="5289" w:type="dxa"/>
            <w:vMerge w:val="restart"/>
          </w:tcPr>
          <w:p w14:paraId="3526BDB2" w14:textId="77777777" w:rsidR="00697323" w:rsidRPr="00E33882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 w:rsidRPr="00E33882">
              <w:rPr>
                <w:b/>
                <w:sz w:val="28"/>
              </w:rPr>
              <w:t xml:space="preserve">Програма розвитку муніципальної інфраструктури </w:t>
            </w:r>
          </w:p>
        </w:tc>
        <w:tc>
          <w:tcPr>
            <w:tcW w:w="2106" w:type="dxa"/>
            <w:vMerge w:val="restart"/>
          </w:tcPr>
          <w:p w14:paraId="2A48156E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5387" w:type="dxa"/>
          </w:tcPr>
          <w:p w14:paraId="2A6AE68B" w14:textId="77777777" w:rsidR="00697323" w:rsidRPr="00D3298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Загальна довжина</w:t>
            </w:r>
            <w:r w:rsidRPr="00D32983">
              <w:rPr>
                <w:sz w:val="28"/>
              </w:rPr>
              <w:t xml:space="preserve"> замінених </w:t>
            </w:r>
            <w:proofErr w:type="spellStart"/>
            <w:r w:rsidRPr="00D32983">
              <w:rPr>
                <w:sz w:val="28"/>
              </w:rPr>
              <w:t>асбестоцементних</w:t>
            </w:r>
            <w:proofErr w:type="spellEnd"/>
            <w:r w:rsidRPr="00D32983">
              <w:rPr>
                <w:sz w:val="28"/>
              </w:rPr>
              <w:t xml:space="preserve"> труб </w:t>
            </w:r>
          </w:p>
        </w:tc>
        <w:tc>
          <w:tcPr>
            <w:tcW w:w="1006" w:type="dxa"/>
          </w:tcPr>
          <w:p w14:paraId="621B2435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D32983">
              <w:rPr>
                <w:spacing w:val="-2"/>
                <w:sz w:val="28"/>
              </w:rPr>
              <w:t>0 м.</w:t>
            </w:r>
          </w:p>
        </w:tc>
        <w:tc>
          <w:tcPr>
            <w:tcW w:w="856" w:type="dxa"/>
          </w:tcPr>
          <w:p w14:paraId="4648EA8F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D32983">
              <w:rPr>
                <w:spacing w:val="-4"/>
                <w:sz w:val="28"/>
              </w:rPr>
              <w:t xml:space="preserve">15000 м. </w:t>
            </w:r>
          </w:p>
        </w:tc>
      </w:tr>
      <w:tr w:rsidR="00697323" w:rsidRPr="00E74E19" w14:paraId="7E3A2303" w14:textId="77777777" w:rsidTr="00B772C0">
        <w:trPr>
          <w:trHeight w:val="702"/>
        </w:trPr>
        <w:tc>
          <w:tcPr>
            <w:tcW w:w="5289" w:type="dxa"/>
            <w:vMerge/>
          </w:tcPr>
          <w:p w14:paraId="240B994B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6C0488A4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387" w:type="dxa"/>
          </w:tcPr>
          <w:p w14:paraId="04FAF6D7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ПНС, де проведено капітальні ремонти </w:t>
            </w:r>
          </w:p>
        </w:tc>
        <w:tc>
          <w:tcPr>
            <w:tcW w:w="1006" w:type="dxa"/>
          </w:tcPr>
          <w:p w14:paraId="2ADC41F1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56" w:type="dxa"/>
          </w:tcPr>
          <w:p w14:paraId="5EDA77FE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15 од. </w:t>
            </w:r>
          </w:p>
        </w:tc>
      </w:tr>
      <w:tr w:rsidR="00697323" w:rsidRPr="00E74E19" w14:paraId="38B5E27E" w14:textId="77777777" w:rsidTr="00B772C0">
        <w:trPr>
          <w:trHeight w:val="702"/>
        </w:trPr>
        <w:tc>
          <w:tcPr>
            <w:tcW w:w="5289" w:type="dxa"/>
            <w:vMerge/>
          </w:tcPr>
          <w:p w14:paraId="175E1ED5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10D184DC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387" w:type="dxa"/>
          </w:tcPr>
          <w:p w14:paraId="50E2973B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реконструйованих ВНС та резервуарів чистої води на них </w:t>
            </w:r>
          </w:p>
        </w:tc>
        <w:tc>
          <w:tcPr>
            <w:tcW w:w="1006" w:type="dxa"/>
          </w:tcPr>
          <w:p w14:paraId="1FD08BD3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56" w:type="dxa"/>
          </w:tcPr>
          <w:p w14:paraId="1E90EBE1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  <w:tr w:rsidR="00697323" w:rsidRPr="00E74E19" w14:paraId="12B6A9D0" w14:textId="77777777" w:rsidTr="00B772C0">
        <w:trPr>
          <w:trHeight w:val="702"/>
        </w:trPr>
        <w:tc>
          <w:tcPr>
            <w:tcW w:w="5289" w:type="dxa"/>
            <w:vMerge/>
          </w:tcPr>
          <w:p w14:paraId="34BEC7C0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1601F1A3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387" w:type="dxa"/>
          </w:tcPr>
          <w:p w14:paraId="639FA85E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Проведено заміну водогону ВНС 2, ВНС 3, ВНС 5</w:t>
            </w:r>
          </w:p>
        </w:tc>
        <w:tc>
          <w:tcPr>
            <w:tcW w:w="1006" w:type="dxa"/>
          </w:tcPr>
          <w:p w14:paraId="7F0B1A27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м.</w:t>
            </w:r>
          </w:p>
        </w:tc>
        <w:tc>
          <w:tcPr>
            <w:tcW w:w="856" w:type="dxa"/>
          </w:tcPr>
          <w:p w14:paraId="67F73B9B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7000 м. </w:t>
            </w:r>
          </w:p>
        </w:tc>
      </w:tr>
      <w:tr w:rsidR="00697323" w:rsidRPr="00E74E19" w14:paraId="4AC606A8" w14:textId="77777777" w:rsidTr="00B772C0">
        <w:trPr>
          <w:trHeight w:val="702"/>
        </w:trPr>
        <w:tc>
          <w:tcPr>
            <w:tcW w:w="5289" w:type="dxa"/>
            <w:vMerge/>
          </w:tcPr>
          <w:p w14:paraId="049D57C0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233C034B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387" w:type="dxa"/>
          </w:tcPr>
          <w:p w14:paraId="505723F8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модернізованих очисних споруд </w:t>
            </w:r>
          </w:p>
        </w:tc>
        <w:tc>
          <w:tcPr>
            <w:tcW w:w="1006" w:type="dxa"/>
          </w:tcPr>
          <w:p w14:paraId="3A0BC520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 од.</w:t>
            </w:r>
          </w:p>
        </w:tc>
        <w:tc>
          <w:tcPr>
            <w:tcW w:w="856" w:type="dxa"/>
          </w:tcPr>
          <w:p w14:paraId="709622E8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97323" w:rsidRPr="00E74E19" w14:paraId="6B42BE08" w14:textId="77777777" w:rsidTr="00B772C0">
        <w:trPr>
          <w:trHeight w:val="702"/>
        </w:trPr>
        <w:tc>
          <w:tcPr>
            <w:tcW w:w="5289" w:type="dxa"/>
            <w:vMerge/>
          </w:tcPr>
          <w:p w14:paraId="29FA35EC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7EF35EDF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387" w:type="dxa"/>
          </w:tcPr>
          <w:p w14:paraId="598B7D6F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встановлених СЕС на об’єктах водопостачання та водовідведення </w:t>
            </w:r>
          </w:p>
        </w:tc>
        <w:tc>
          <w:tcPr>
            <w:tcW w:w="1006" w:type="dxa"/>
          </w:tcPr>
          <w:p w14:paraId="5757DEDE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 од.</w:t>
            </w:r>
          </w:p>
        </w:tc>
        <w:tc>
          <w:tcPr>
            <w:tcW w:w="856" w:type="dxa"/>
          </w:tcPr>
          <w:p w14:paraId="610DD8CB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</w:tbl>
    <w:p w14:paraId="255593EC" w14:textId="77777777" w:rsidR="00697323" w:rsidRDefault="00697323" w:rsidP="00697323">
      <w:pPr>
        <w:pStyle w:val="TableParagraph"/>
        <w:rPr>
          <w:sz w:val="28"/>
        </w:rPr>
      </w:pPr>
    </w:p>
    <w:p w14:paraId="4C747700" w14:textId="77777777" w:rsidR="00697323" w:rsidRDefault="00697323" w:rsidP="00697323">
      <w:pPr>
        <w:ind w:left="144"/>
        <w:rPr>
          <w:sz w:val="28"/>
        </w:rPr>
      </w:pPr>
      <w:r w:rsidRPr="000B2AE6">
        <w:rPr>
          <w:sz w:val="28"/>
        </w:rPr>
        <w:t xml:space="preserve">Галузь (сектор) для публічного інвестування – </w:t>
      </w:r>
      <w:r w:rsidRPr="000B2AE6">
        <w:rPr>
          <w:b/>
          <w:sz w:val="28"/>
        </w:rPr>
        <w:t>Житло</w:t>
      </w:r>
    </w:p>
    <w:p w14:paraId="2B060F85" w14:textId="77777777" w:rsidR="00697323" w:rsidRDefault="00697323" w:rsidP="00697323">
      <w:pPr>
        <w:ind w:left="144"/>
        <w:rPr>
          <w:sz w:val="28"/>
        </w:rPr>
      </w:pPr>
      <w:r w:rsidRPr="000B2AE6">
        <w:rPr>
          <w:sz w:val="28"/>
        </w:rPr>
        <w:t>Структурний підрозділ, відповідальний за галузь (сектор) для публічного інвестування –управління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554B7646" w14:textId="77777777" w:rsidTr="00B772C0">
        <w:trPr>
          <w:trHeight w:val="702"/>
        </w:trPr>
        <w:tc>
          <w:tcPr>
            <w:tcW w:w="5289" w:type="dxa"/>
          </w:tcPr>
          <w:p w14:paraId="228E36F6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4DF4672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449E5D67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0A721808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561095B0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A130E70" w14:textId="77777777" w:rsidTr="00B772C0">
        <w:trPr>
          <w:trHeight w:val="702"/>
        </w:trPr>
        <w:tc>
          <w:tcPr>
            <w:tcW w:w="5289" w:type="dxa"/>
          </w:tcPr>
          <w:p w14:paraId="4B054680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Створення фонду соціального (орендного) житла</w:t>
            </w:r>
          </w:p>
        </w:tc>
        <w:tc>
          <w:tcPr>
            <w:tcW w:w="2106" w:type="dxa"/>
          </w:tcPr>
          <w:p w14:paraId="246E8BFF" w14:textId="77777777" w:rsidR="00697323" w:rsidRPr="000B2AE6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0B2AE6">
              <w:rPr>
                <w:spacing w:val="-2"/>
                <w:sz w:val="26"/>
                <w:szCs w:val="26"/>
              </w:rPr>
              <w:t xml:space="preserve">Житло </w:t>
            </w:r>
          </w:p>
        </w:tc>
        <w:tc>
          <w:tcPr>
            <w:tcW w:w="5387" w:type="dxa"/>
          </w:tcPr>
          <w:p w14:paraId="3FFD73E7" w14:textId="77777777" w:rsidR="00697323" w:rsidRPr="000B2AE6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0B2AE6">
              <w:rPr>
                <w:sz w:val="26"/>
                <w:szCs w:val="26"/>
              </w:rPr>
              <w:t>Кількість збудованого</w:t>
            </w:r>
            <w:r>
              <w:rPr>
                <w:sz w:val="26"/>
                <w:szCs w:val="26"/>
              </w:rPr>
              <w:t>/відремонтованого муніципального соціального (</w:t>
            </w:r>
            <w:r w:rsidRPr="000B2AE6">
              <w:rPr>
                <w:sz w:val="26"/>
                <w:szCs w:val="26"/>
              </w:rPr>
              <w:t>орендного</w:t>
            </w:r>
            <w:r>
              <w:rPr>
                <w:sz w:val="26"/>
                <w:szCs w:val="26"/>
              </w:rPr>
              <w:t>)</w:t>
            </w:r>
            <w:r w:rsidRPr="000B2AE6">
              <w:rPr>
                <w:sz w:val="26"/>
                <w:szCs w:val="26"/>
              </w:rPr>
              <w:t xml:space="preserve"> житла (квартир)</w:t>
            </w:r>
          </w:p>
        </w:tc>
        <w:tc>
          <w:tcPr>
            <w:tcW w:w="1006" w:type="dxa"/>
          </w:tcPr>
          <w:p w14:paraId="79543C95" w14:textId="77777777" w:rsidR="00697323" w:rsidRPr="000B2AE6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</w:t>
            </w:r>
            <w:proofErr w:type="spellStart"/>
            <w:r>
              <w:rPr>
                <w:spacing w:val="-2"/>
                <w:sz w:val="26"/>
                <w:szCs w:val="26"/>
              </w:rPr>
              <w:t>м.кв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856" w:type="dxa"/>
          </w:tcPr>
          <w:p w14:paraId="2FA50DE6" w14:textId="77777777" w:rsidR="00697323" w:rsidRPr="000B2AE6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10000 </w:t>
            </w:r>
            <w:proofErr w:type="spellStart"/>
            <w:r>
              <w:rPr>
                <w:spacing w:val="-4"/>
                <w:sz w:val="26"/>
                <w:szCs w:val="26"/>
              </w:rPr>
              <w:t>м.кв</w:t>
            </w:r>
            <w:proofErr w:type="spellEnd"/>
            <w:r>
              <w:rPr>
                <w:spacing w:val="-4"/>
                <w:sz w:val="26"/>
                <w:szCs w:val="26"/>
              </w:rPr>
              <w:t>.</w:t>
            </w:r>
          </w:p>
        </w:tc>
      </w:tr>
    </w:tbl>
    <w:p w14:paraId="781DCF60" w14:textId="77777777" w:rsidR="00697323" w:rsidRDefault="00697323" w:rsidP="00697323">
      <w:pPr>
        <w:ind w:left="144"/>
        <w:rPr>
          <w:sz w:val="28"/>
        </w:rPr>
      </w:pPr>
    </w:p>
    <w:p w14:paraId="48034299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Транспорт </w:t>
      </w:r>
    </w:p>
    <w:p w14:paraId="401EBBF4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602CE097" w14:textId="77777777" w:rsidTr="00B772C0">
        <w:trPr>
          <w:trHeight w:val="702"/>
        </w:trPr>
        <w:tc>
          <w:tcPr>
            <w:tcW w:w="5289" w:type="dxa"/>
          </w:tcPr>
          <w:p w14:paraId="761D4758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5C46F4A7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292483E9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78E541EE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0E1F41D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585F0CCD" w14:textId="77777777" w:rsidTr="00B772C0">
        <w:trPr>
          <w:trHeight w:val="702"/>
        </w:trPr>
        <w:tc>
          <w:tcPr>
            <w:tcW w:w="5289" w:type="dxa"/>
          </w:tcPr>
          <w:p w14:paraId="34B0EFC0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2106" w:type="dxa"/>
          </w:tcPr>
          <w:p w14:paraId="02EA6C00" w14:textId="77777777" w:rsidR="00697323" w:rsidRPr="00E74E19" w:rsidRDefault="00697323" w:rsidP="006710C9">
            <w:pPr>
              <w:pStyle w:val="TableParagraph"/>
              <w:spacing w:before="189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8"/>
              </w:rPr>
              <w:t>Автомобільни</w:t>
            </w:r>
            <w:r w:rsidRPr="00F75662">
              <w:rPr>
                <w:spacing w:val="-2"/>
                <w:sz w:val="28"/>
              </w:rPr>
              <w:t>й транспорт та дорожнє господарство</w:t>
            </w:r>
          </w:p>
        </w:tc>
        <w:tc>
          <w:tcPr>
            <w:tcW w:w="5387" w:type="dxa"/>
          </w:tcPr>
          <w:p w14:paraId="763DE7E8" w14:textId="77777777" w:rsidR="00697323" w:rsidRPr="00F75662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F75662">
              <w:rPr>
                <w:sz w:val="26"/>
                <w:szCs w:val="26"/>
              </w:rPr>
              <w:t>Протяжність доріг, де проведено капітальний ремонт</w:t>
            </w:r>
          </w:p>
        </w:tc>
        <w:tc>
          <w:tcPr>
            <w:tcW w:w="1006" w:type="dxa"/>
          </w:tcPr>
          <w:p w14:paraId="3FF69A0F" w14:textId="77777777" w:rsidR="00697323" w:rsidRPr="00F75662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F75662">
              <w:rPr>
                <w:spacing w:val="-2"/>
                <w:sz w:val="26"/>
                <w:szCs w:val="26"/>
              </w:rPr>
              <w:t xml:space="preserve">0 км. </w:t>
            </w:r>
          </w:p>
        </w:tc>
        <w:tc>
          <w:tcPr>
            <w:tcW w:w="856" w:type="dxa"/>
          </w:tcPr>
          <w:p w14:paraId="7280F5B5" w14:textId="77777777" w:rsidR="00697323" w:rsidRPr="00F75662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  <w:r w:rsidRPr="00F75662">
              <w:rPr>
                <w:spacing w:val="-4"/>
                <w:sz w:val="26"/>
                <w:szCs w:val="26"/>
              </w:rPr>
              <w:t xml:space="preserve"> км. </w:t>
            </w:r>
          </w:p>
        </w:tc>
      </w:tr>
      <w:tr w:rsidR="00697323" w:rsidRPr="00442970" w14:paraId="1D753633" w14:textId="77777777" w:rsidTr="00B772C0">
        <w:trPr>
          <w:trHeight w:val="702"/>
        </w:trPr>
        <w:tc>
          <w:tcPr>
            <w:tcW w:w="5289" w:type="dxa"/>
          </w:tcPr>
          <w:p w14:paraId="517AEB9D" w14:textId="77777777" w:rsidR="00697323" w:rsidRPr="00555972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8"/>
                <w:szCs w:val="28"/>
              </w:rPr>
            </w:pPr>
            <w:r w:rsidRPr="00555972">
              <w:rPr>
                <w:b/>
                <w:spacing w:val="-2"/>
                <w:sz w:val="28"/>
                <w:szCs w:val="28"/>
              </w:rPr>
              <w:t xml:space="preserve">Модернізація автомобільного парку </w:t>
            </w:r>
            <w:r>
              <w:rPr>
                <w:b/>
                <w:spacing w:val="-2"/>
                <w:sz w:val="28"/>
                <w:szCs w:val="28"/>
              </w:rPr>
              <w:t>КП «Транспортне підприємство» БМР</w:t>
            </w:r>
          </w:p>
        </w:tc>
        <w:tc>
          <w:tcPr>
            <w:tcW w:w="2106" w:type="dxa"/>
          </w:tcPr>
          <w:p w14:paraId="73ADC963" w14:textId="77777777" w:rsidR="00697323" w:rsidRPr="00E74E19" w:rsidRDefault="00697323" w:rsidP="006710C9">
            <w:pPr>
              <w:pStyle w:val="TableParagraph"/>
              <w:spacing w:before="189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8"/>
              </w:rPr>
              <w:t>Громадський транспорт</w:t>
            </w:r>
          </w:p>
        </w:tc>
        <w:tc>
          <w:tcPr>
            <w:tcW w:w="5387" w:type="dxa"/>
          </w:tcPr>
          <w:p w14:paraId="6D13D59F" w14:textId="77777777" w:rsidR="00697323" w:rsidRPr="00F75662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одиниць придбаного автомобільного транспорту </w:t>
            </w:r>
          </w:p>
        </w:tc>
        <w:tc>
          <w:tcPr>
            <w:tcW w:w="1006" w:type="dxa"/>
          </w:tcPr>
          <w:p w14:paraId="2CF71BF1" w14:textId="77777777" w:rsidR="00697323" w:rsidRPr="00F75662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 од</w:t>
            </w:r>
            <w:r w:rsidRPr="00F75662">
              <w:rPr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856" w:type="dxa"/>
          </w:tcPr>
          <w:p w14:paraId="1EF7A4AD" w14:textId="77777777" w:rsidR="00697323" w:rsidRPr="00F75662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14 од</w:t>
            </w:r>
            <w:r w:rsidRPr="00F75662">
              <w:rPr>
                <w:spacing w:val="-4"/>
                <w:sz w:val="26"/>
                <w:szCs w:val="26"/>
              </w:rPr>
              <w:t xml:space="preserve">. </w:t>
            </w:r>
          </w:p>
        </w:tc>
      </w:tr>
    </w:tbl>
    <w:p w14:paraId="0DD32D70" w14:textId="77777777" w:rsidR="00697323" w:rsidRDefault="00697323" w:rsidP="00697323">
      <w:pPr>
        <w:pStyle w:val="TableParagraph"/>
        <w:rPr>
          <w:sz w:val="28"/>
        </w:rPr>
      </w:pPr>
    </w:p>
    <w:p w14:paraId="7982D1CA" w14:textId="77777777" w:rsidR="00697323" w:rsidRDefault="00697323" w:rsidP="00697323">
      <w:pPr>
        <w:ind w:left="144"/>
        <w:rPr>
          <w:sz w:val="28"/>
        </w:rPr>
      </w:pPr>
    </w:p>
    <w:p w14:paraId="2AB723C0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Культура та інформація </w:t>
      </w:r>
    </w:p>
    <w:p w14:paraId="4EE34FD8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культури, молоді та спорту Боярської міської ради, 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099DE871" w14:textId="77777777" w:rsidTr="00B772C0">
        <w:trPr>
          <w:trHeight w:val="702"/>
        </w:trPr>
        <w:tc>
          <w:tcPr>
            <w:tcW w:w="5289" w:type="dxa"/>
          </w:tcPr>
          <w:p w14:paraId="017AFC2C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628CA45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45E4B24D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7199153A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18D0496F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7459260" w14:textId="77777777" w:rsidTr="00B772C0">
        <w:trPr>
          <w:trHeight w:val="702"/>
        </w:trPr>
        <w:tc>
          <w:tcPr>
            <w:tcW w:w="5289" w:type="dxa"/>
          </w:tcPr>
          <w:p w14:paraId="09EAE49C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6E29B3">
              <w:rPr>
                <w:b/>
                <w:spacing w:val="-2"/>
                <w:sz w:val="26"/>
                <w:szCs w:val="26"/>
              </w:rPr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2106" w:type="dxa"/>
          </w:tcPr>
          <w:p w14:paraId="1350F8EF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 xml:space="preserve">Культурні послуги </w:t>
            </w:r>
          </w:p>
        </w:tc>
        <w:tc>
          <w:tcPr>
            <w:tcW w:w="5387" w:type="dxa"/>
          </w:tcPr>
          <w:p w14:paraId="246AAE82" w14:textId="77777777" w:rsidR="00697323" w:rsidRPr="006E29B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6E29B3">
              <w:rPr>
                <w:sz w:val="26"/>
                <w:szCs w:val="26"/>
              </w:rPr>
              <w:t xml:space="preserve">Проведено реконструкцію будівлі клубу у селі Жорнівка </w:t>
            </w:r>
          </w:p>
        </w:tc>
        <w:tc>
          <w:tcPr>
            <w:tcW w:w="1006" w:type="dxa"/>
          </w:tcPr>
          <w:p w14:paraId="2BB58838" w14:textId="77777777" w:rsidR="00697323" w:rsidRPr="006E29B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6E37A1C2" w14:textId="77777777" w:rsidR="00697323" w:rsidRPr="006E29B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6E29B3"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1AB5930" w14:textId="77777777" w:rsidTr="00B772C0">
        <w:trPr>
          <w:trHeight w:val="702"/>
        </w:trPr>
        <w:tc>
          <w:tcPr>
            <w:tcW w:w="5289" w:type="dxa"/>
          </w:tcPr>
          <w:p w14:paraId="730D534D" w14:textId="77777777" w:rsidR="00697323" w:rsidRPr="006E29B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літньої сцени амфітеатру для проведення культурних, освітніх та спортивних заходів </w:t>
            </w:r>
          </w:p>
        </w:tc>
        <w:tc>
          <w:tcPr>
            <w:tcW w:w="2106" w:type="dxa"/>
          </w:tcPr>
          <w:p w14:paraId="6141966D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Культурні послуги</w:t>
            </w:r>
          </w:p>
        </w:tc>
        <w:tc>
          <w:tcPr>
            <w:tcW w:w="5387" w:type="dxa"/>
          </w:tcPr>
          <w:p w14:paraId="2C34AB57" w14:textId="77777777" w:rsidR="00697323" w:rsidRPr="006E29B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літню сцену амфітеатру </w:t>
            </w:r>
          </w:p>
        </w:tc>
        <w:tc>
          <w:tcPr>
            <w:tcW w:w="1006" w:type="dxa"/>
          </w:tcPr>
          <w:p w14:paraId="7B9DF6FA" w14:textId="77777777" w:rsidR="00697323" w:rsidRPr="006E29B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7618D4DF" w14:textId="77777777" w:rsidR="00697323" w:rsidRPr="006E29B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5A122A1D" w14:textId="77777777" w:rsidTr="00B772C0">
        <w:trPr>
          <w:trHeight w:val="702"/>
        </w:trPr>
        <w:tc>
          <w:tcPr>
            <w:tcW w:w="5289" w:type="dxa"/>
          </w:tcPr>
          <w:p w14:paraId="158948C1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Капітальний ремонт (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термосанація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) приміщень КЗ «Боярська публічна бібліотека» БМР </w:t>
            </w:r>
          </w:p>
        </w:tc>
        <w:tc>
          <w:tcPr>
            <w:tcW w:w="2106" w:type="dxa"/>
          </w:tcPr>
          <w:p w14:paraId="4EB8BE13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Культурні послуги</w:t>
            </w:r>
          </w:p>
        </w:tc>
        <w:tc>
          <w:tcPr>
            <w:tcW w:w="5387" w:type="dxa"/>
          </w:tcPr>
          <w:p w14:paraId="2060ADF4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</w:t>
            </w:r>
            <w:proofErr w:type="spellStart"/>
            <w:r>
              <w:rPr>
                <w:sz w:val="26"/>
                <w:szCs w:val="26"/>
              </w:rPr>
              <w:t>термосанацію</w:t>
            </w:r>
            <w:proofErr w:type="spellEnd"/>
            <w:r>
              <w:rPr>
                <w:sz w:val="26"/>
                <w:szCs w:val="26"/>
              </w:rPr>
              <w:t xml:space="preserve"> приміщень </w:t>
            </w:r>
          </w:p>
        </w:tc>
        <w:tc>
          <w:tcPr>
            <w:tcW w:w="1006" w:type="dxa"/>
          </w:tcPr>
          <w:p w14:paraId="37FE3552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E504FCD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3 од. </w:t>
            </w:r>
          </w:p>
        </w:tc>
      </w:tr>
    </w:tbl>
    <w:p w14:paraId="05E66EAF" w14:textId="77777777" w:rsidR="00697323" w:rsidRDefault="00697323" w:rsidP="00697323">
      <w:pPr>
        <w:pStyle w:val="TableParagraph"/>
        <w:rPr>
          <w:sz w:val="28"/>
        </w:rPr>
      </w:pPr>
    </w:p>
    <w:p w14:paraId="7430E25F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Спорт та фізичне виховання  </w:t>
      </w:r>
    </w:p>
    <w:p w14:paraId="12695C90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культури, молоді та спорту Боярської міської ради, 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26A648E9" w14:textId="77777777" w:rsidTr="00B772C0">
        <w:trPr>
          <w:trHeight w:val="702"/>
        </w:trPr>
        <w:tc>
          <w:tcPr>
            <w:tcW w:w="5289" w:type="dxa"/>
          </w:tcPr>
          <w:p w14:paraId="6F10B223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E8EE0E6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7A56BEE1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6CE5AA28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41BDBA71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20EB0372" w14:textId="77777777" w:rsidTr="00B772C0">
        <w:trPr>
          <w:trHeight w:val="702"/>
        </w:trPr>
        <w:tc>
          <w:tcPr>
            <w:tcW w:w="5289" w:type="dxa"/>
          </w:tcPr>
          <w:p w14:paraId="5447CD8A" w14:textId="77777777" w:rsidR="00697323" w:rsidRPr="0032771B" w:rsidRDefault="00697323" w:rsidP="006710C9">
            <w:pPr>
              <w:pStyle w:val="TableParagraph"/>
              <w:rPr>
                <w:sz w:val="28"/>
              </w:rPr>
            </w:pPr>
            <w:r>
              <w:rPr>
                <w:b/>
                <w:spacing w:val="-2"/>
                <w:sz w:val="26"/>
                <w:szCs w:val="26"/>
              </w:rPr>
              <w:t>Розбудова мережі спортивних майданчиків, для занять адаптивними видами спорту</w:t>
            </w:r>
          </w:p>
        </w:tc>
        <w:tc>
          <w:tcPr>
            <w:tcW w:w="2106" w:type="dxa"/>
          </w:tcPr>
          <w:p w14:paraId="61A4F821" w14:textId="77777777" w:rsidR="00697323" w:rsidRPr="0032771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 xml:space="preserve">Спорт та фізичне виховання </w:t>
            </w:r>
          </w:p>
        </w:tc>
        <w:tc>
          <w:tcPr>
            <w:tcW w:w="5387" w:type="dxa"/>
          </w:tcPr>
          <w:p w14:paraId="10CFF164" w14:textId="77777777" w:rsidR="00697323" w:rsidRPr="0032771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32771B">
              <w:rPr>
                <w:sz w:val="26"/>
                <w:szCs w:val="26"/>
              </w:rPr>
              <w:t xml:space="preserve">Створено спортивні майданчики для занять адаптивними видами спорту </w:t>
            </w:r>
          </w:p>
        </w:tc>
        <w:tc>
          <w:tcPr>
            <w:tcW w:w="1006" w:type="dxa"/>
          </w:tcPr>
          <w:p w14:paraId="146C5648" w14:textId="77777777" w:rsidR="00697323" w:rsidRPr="0032771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1B36D08A" w14:textId="77777777" w:rsidR="00697323" w:rsidRPr="0032771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2771B">
              <w:rPr>
                <w:spacing w:val="-4"/>
                <w:sz w:val="26"/>
                <w:szCs w:val="26"/>
              </w:rPr>
              <w:t xml:space="preserve">3 од. </w:t>
            </w:r>
          </w:p>
        </w:tc>
      </w:tr>
      <w:tr w:rsidR="00697323" w:rsidRPr="00E74E19" w14:paraId="7BFCBF55" w14:textId="77777777" w:rsidTr="00B772C0">
        <w:trPr>
          <w:trHeight w:val="702"/>
        </w:trPr>
        <w:tc>
          <w:tcPr>
            <w:tcW w:w="5289" w:type="dxa"/>
          </w:tcPr>
          <w:p w14:paraId="72EFE090" w14:textId="77777777" w:rsidR="00697323" w:rsidRDefault="00697323" w:rsidP="006710C9">
            <w:pPr>
              <w:pStyle w:val="TableParagraph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треку для велосипедного спорту в парку ім. Т. Шевченка </w:t>
            </w:r>
          </w:p>
        </w:tc>
        <w:tc>
          <w:tcPr>
            <w:tcW w:w="2106" w:type="dxa"/>
          </w:tcPr>
          <w:p w14:paraId="7786DE55" w14:textId="77777777" w:rsidR="00697323" w:rsidRPr="0032771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>Спорт та фізичне виховання</w:t>
            </w:r>
          </w:p>
        </w:tc>
        <w:tc>
          <w:tcPr>
            <w:tcW w:w="5387" w:type="dxa"/>
          </w:tcPr>
          <w:p w14:paraId="0C0C63FC" w14:textId="77777777" w:rsidR="00697323" w:rsidRPr="0032771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Побудовано трек відповідно до </w:t>
            </w:r>
            <w:proofErr w:type="spellStart"/>
            <w:r>
              <w:rPr>
                <w:sz w:val="26"/>
                <w:szCs w:val="26"/>
              </w:rPr>
              <w:t>проєкту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6" w:type="dxa"/>
          </w:tcPr>
          <w:p w14:paraId="52646CD3" w14:textId="77777777" w:rsidR="00697323" w:rsidRPr="0032771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71AFAFEB" w14:textId="77777777" w:rsidR="00697323" w:rsidRPr="0032771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2A450E8D" w14:textId="77777777" w:rsidR="00697323" w:rsidRDefault="00697323" w:rsidP="00697323">
      <w:pPr>
        <w:pStyle w:val="TableParagraph"/>
        <w:rPr>
          <w:sz w:val="28"/>
        </w:rPr>
      </w:pPr>
    </w:p>
    <w:p w14:paraId="364BF5A4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lastRenderedPageBreak/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Довкілля   </w:t>
      </w:r>
    </w:p>
    <w:p w14:paraId="1B1B53D2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відділ землевпорядкування, кадастру та екології виконавчого комітету Боярської міської ради, виконавчий комітет Боярської міської ради 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4D79464C" w14:textId="77777777" w:rsidTr="00B772C0">
        <w:trPr>
          <w:trHeight w:val="702"/>
        </w:trPr>
        <w:tc>
          <w:tcPr>
            <w:tcW w:w="5289" w:type="dxa"/>
          </w:tcPr>
          <w:p w14:paraId="026B5E75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C1366B3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3F57C3B6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24FBF011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7035729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5125A6B8" w14:textId="77777777" w:rsidTr="00B772C0">
        <w:trPr>
          <w:trHeight w:val="488"/>
        </w:trPr>
        <w:tc>
          <w:tcPr>
            <w:tcW w:w="5289" w:type="dxa"/>
            <w:vMerge w:val="restart"/>
          </w:tcPr>
          <w:p w14:paraId="408AA3CE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Збільшення кількості зелених насаджень і зелених громадських просторів </w:t>
            </w:r>
          </w:p>
        </w:tc>
        <w:tc>
          <w:tcPr>
            <w:tcW w:w="2106" w:type="dxa"/>
            <w:vMerge w:val="restart"/>
          </w:tcPr>
          <w:p w14:paraId="21BAF9A5" w14:textId="77777777" w:rsidR="00697323" w:rsidRPr="001F5EE8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1F5EE8">
              <w:rPr>
                <w:spacing w:val="-2"/>
                <w:sz w:val="26"/>
                <w:szCs w:val="26"/>
              </w:rPr>
              <w:t>Клімат</w:t>
            </w:r>
          </w:p>
        </w:tc>
        <w:tc>
          <w:tcPr>
            <w:tcW w:w="5387" w:type="dxa"/>
          </w:tcPr>
          <w:p w14:paraId="1D07E052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BF0925">
              <w:rPr>
                <w:sz w:val="26"/>
                <w:szCs w:val="26"/>
              </w:rPr>
              <w:t xml:space="preserve">Кількість висаджених зелених насаджень </w:t>
            </w:r>
          </w:p>
          <w:p w14:paraId="5235782A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14:paraId="684FBCF2" w14:textId="77777777" w:rsidR="00697323" w:rsidRPr="00BF0925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BF0925">
              <w:rPr>
                <w:spacing w:val="-2"/>
                <w:sz w:val="26"/>
                <w:szCs w:val="26"/>
              </w:rPr>
              <w:t>26 од.</w:t>
            </w:r>
          </w:p>
        </w:tc>
        <w:tc>
          <w:tcPr>
            <w:tcW w:w="856" w:type="dxa"/>
          </w:tcPr>
          <w:p w14:paraId="56107A03" w14:textId="77777777" w:rsidR="00697323" w:rsidRPr="00BF0925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BF0925">
              <w:rPr>
                <w:spacing w:val="-4"/>
                <w:sz w:val="26"/>
                <w:szCs w:val="26"/>
              </w:rPr>
              <w:t>120 од.</w:t>
            </w:r>
          </w:p>
        </w:tc>
      </w:tr>
      <w:tr w:rsidR="00697323" w:rsidRPr="00E74E19" w14:paraId="63B4FD8D" w14:textId="77777777" w:rsidTr="00B772C0">
        <w:trPr>
          <w:trHeight w:val="487"/>
        </w:trPr>
        <w:tc>
          <w:tcPr>
            <w:tcW w:w="5289" w:type="dxa"/>
            <w:vMerge/>
          </w:tcPr>
          <w:p w14:paraId="2C79D4AF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58E1105E" w14:textId="77777777" w:rsidR="00697323" w:rsidRPr="001F5EE8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4D3DDB56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BF0925">
              <w:rPr>
                <w:sz w:val="26"/>
                <w:szCs w:val="26"/>
              </w:rPr>
              <w:t xml:space="preserve">Кількість створених зелених громадських просторів </w:t>
            </w:r>
          </w:p>
        </w:tc>
        <w:tc>
          <w:tcPr>
            <w:tcW w:w="1006" w:type="dxa"/>
          </w:tcPr>
          <w:p w14:paraId="59144F60" w14:textId="77777777" w:rsidR="00697323" w:rsidRPr="00BF0925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  <w:r w:rsidRPr="00BF0925">
              <w:rPr>
                <w:spacing w:val="-2"/>
                <w:sz w:val="26"/>
                <w:szCs w:val="26"/>
              </w:rPr>
              <w:t xml:space="preserve"> од. </w:t>
            </w:r>
          </w:p>
        </w:tc>
        <w:tc>
          <w:tcPr>
            <w:tcW w:w="856" w:type="dxa"/>
          </w:tcPr>
          <w:p w14:paraId="7B360D9B" w14:textId="77777777" w:rsidR="00697323" w:rsidRPr="00BF0925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  <w:r w:rsidRPr="00BF0925">
              <w:rPr>
                <w:spacing w:val="-4"/>
                <w:sz w:val="26"/>
                <w:szCs w:val="26"/>
              </w:rPr>
              <w:t xml:space="preserve"> од. </w:t>
            </w:r>
          </w:p>
        </w:tc>
      </w:tr>
    </w:tbl>
    <w:p w14:paraId="316FE902" w14:textId="77777777" w:rsidR="00697323" w:rsidRDefault="00697323" w:rsidP="00697323">
      <w:pPr>
        <w:pStyle w:val="a3"/>
        <w:spacing w:before="26" w:line="259" w:lineRule="auto"/>
        <w:ind w:left="144" w:right="1234"/>
      </w:pPr>
    </w:p>
    <w:p w14:paraId="2D4AC2F3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Економічна діяльність    </w:t>
      </w:r>
    </w:p>
    <w:p w14:paraId="2825BA39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управління міжнародного співробітництва, економічного аналізу та стратегічних комунікацій  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6F59F124" w14:textId="77777777" w:rsidTr="00B772C0">
        <w:trPr>
          <w:trHeight w:val="702"/>
        </w:trPr>
        <w:tc>
          <w:tcPr>
            <w:tcW w:w="5289" w:type="dxa"/>
          </w:tcPr>
          <w:p w14:paraId="4A65DD4B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0E7761D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0AAB17A5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60B6D800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618967A4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7C6CDAA" w14:textId="77777777" w:rsidTr="00B772C0">
        <w:trPr>
          <w:trHeight w:val="544"/>
        </w:trPr>
        <w:tc>
          <w:tcPr>
            <w:tcW w:w="5289" w:type="dxa"/>
            <w:vMerge w:val="restart"/>
          </w:tcPr>
          <w:p w14:paraId="6884E7DD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Сприяння розвитку підприємництва </w:t>
            </w:r>
          </w:p>
        </w:tc>
        <w:tc>
          <w:tcPr>
            <w:tcW w:w="2106" w:type="dxa"/>
            <w:vMerge w:val="restart"/>
          </w:tcPr>
          <w:p w14:paraId="4DBFF7CE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>Розвиток малого та середнього підприємництва</w:t>
            </w:r>
          </w:p>
        </w:tc>
        <w:tc>
          <w:tcPr>
            <w:tcW w:w="5387" w:type="dxa"/>
          </w:tcPr>
          <w:p w14:paraId="5892709A" w14:textId="77777777" w:rsidR="00697323" w:rsidRPr="00C74A59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C74A59">
              <w:rPr>
                <w:sz w:val="26"/>
                <w:szCs w:val="26"/>
              </w:rPr>
              <w:t xml:space="preserve">Кількість проведених тренінгів з метою сприяння розвитку підприємництва </w:t>
            </w:r>
          </w:p>
        </w:tc>
        <w:tc>
          <w:tcPr>
            <w:tcW w:w="1006" w:type="dxa"/>
          </w:tcPr>
          <w:p w14:paraId="04F6AAD3" w14:textId="77777777" w:rsidR="00697323" w:rsidRPr="00C74A59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06042331" w14:textId="77777777" w:rsidR="00697323" w:rsidRPr="00C74A59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C74A59">
              <w:rPr>
                <w:spacing w:val="-4"/>
                <w:sz w:val="26"/>
                <w:szCs w:val="26"/>
              </w:rPr>
              <w:t xml:space="preserve">15 од. </w:t>
            </w:r>
          </w:p>
        </w:tc>
      </w:tr>
      <w:tr w:rsidR="00697323" w:rsidRPr="00E74E19" w14:paraId="634AC8A8" w14:textId="77777777" w:rsidTr="00B772C0">
        <w:trPr>
          <w:trHeight w:val="544"/>
        </w:trPr>
        <w:tc>
          <w:tcPr>
            <w:tcW w:w="5289" w:type="dxa"/>
            <w:vMerge/>
          </w:tcPr>
          <w:p w14:paraId="50CCDBCE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5E196100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EAB1DD0" w14:textId="77777777" w:rsidR="00697323" w:rsidRPr="00C74A59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осіб, які відвідали тренінги </w:t>
            </w:r>
          </w:p>
        </w:tc>
        <w:tc>
          <w:tcPr>
            <w:tcW w:w="1006" w:type="dxa"/>
          </w:tcPr>
          <w:p w14:paraId="55A35BC0" w14:textId="77777777" w:rsidR="00697323" w:rsidRPr="00C74A59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ос.</w:t>
            </w:r>
          </w:p>
        </w:tc>
        <w:tc>
          <w:tcPr>
            <w:tcW w:w="856" w:type="dxa"/>
          </w:tcPr>
          <w:p w14:paraId="7703AE83" w14:textId="77777777" w:rsidR="00697323" w:rsidRPr="00C74A59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300 ос. </w:t>
            </w:r>
          </w:p>
        </w:tc>
      </w:tr>
      <w:tr w:rsidR="00697323" w:rsidRPr="00E74E19" w14:paraId="39AF5AEF" w14:textId="77777777" w:rsidTr="00B772C0">
        <w:trPr>
          <w:trHeight w:val="544"/>
        </w:trPr>
        <w:tc>
          <w:tcPr>
            <w:tcW w:w="5289" w:type="dxa"/>
          </w:tcPr>
          <w:p w14:paraId="4700B29E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офісу підтримки підприємництва </w:t>
            </w:r>
          </w:p>
        </w:tc>
        <w:tc>
          <w:tcPr>
            <w:tcW w:w="2106" w:type="dxa"/>
          </w:tcPr>
          <w:p w14:paraId="00D12C3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>Розвиток малого та середнього підприємництва</w:t>
            </w:r>
          </w:p>
        </w:tc>
        <w:tc>
          <w:tcPr>
            <w:tcW w:w="5387" w:type="dxa"/>
          </w:tcPr>
          <w:p w14:paraId="739A2B7E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офіс підтримки підприємництва </w:t>
            </w:r>
          </w:p>
        </w:tc>
        <w:tc>
          <w:tcPr>
            <w:tcW w:w="1006" w:type="dxa"/>
          </w:tcPr>
          <w:p w14:paraId="7C838817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D08E7BE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7B77DEC1" w14:textId="77777777" w:rsidTr="00B772C0">
        <w:trPr>
          <w:trHeight w:val="844"/>
        </w:trPr>
        <w:tc>
          <w:tcPr>
            <w:tcW w:w="5289" w:type="dxa"/>
            <w:vMerge w:val="restart"/>
          </w:tcPr>
          <w:p w14:paraId="174066C8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Створення місць на території громади для проведення ярмарків та реалізації продукції особистих селянських господарств та шоу-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lastRenderedPageBreak/>
              <w:t>румів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для популяризації, підтримки і продажу товарів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крафтового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виробництва </w:t>
            </w:r>
          </w:p>
        </w:tc>
        <w:tc>
          <w:tcPr>
            <w:tcW w:w="2106" w:type="dxa"/>
            <w:vMerge w:val="restart"/>
          </w:tcPr>
          <w:p w14:paraId="1CB3C5F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lastRenderedPageBreak/>
              <w:t>Розвиток малого та середнього підприємництва</w:t>
            </w:r>
          </w:p>
        </w:tc>
        <w:tc>
          <w:tcPr>
            <w:tcW w:w="5387" w:type="dxa"/>
          </w:tcPr>
          <w:p w14:paraId="37BEA797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місця для проведення ярмарків </w:t>
            </w:r>
          </w:p>
        </w:tc>
        <w:tc>
          <w:tcPr>
            <w:tcW w:w="1006" w:type="dxa"/>
          </w:tcPr>
          <w:p w14:paraId="2830264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A39EE4D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FE9EED5" w14:textId="77777777" w:rsidTr="00B772C0">
        <w:trPr>
          <w:trHeight w:val="424"/>
        </w:trPr>
        <w:tc>
          <w:tcPr>
            <w:tcW w:w="5289" w:type="dxa"/>
            <w:vMerge/>
          </w:tcPr>
          <w:p w14:paraId="40A989B3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43146DF8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01CBAA0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Створено шоу-</w:t>
            </w:r>
            <w:proofErr w:type="spellStart"/>
            <w:r>
              <w:rPr>
                <w:sz w:val="26"/>
                <w:szCs w:val="26"/>
              </w:rPr>
              <w:t>руми</w:t>
            </w:r>
            <w:proofErr w:type="spellEnd"/>
            <w:r>
              <w:rPr>
                <w:sz w:val="26"/>
                <w:szCs w:val="26"/>
              </w:rPr>
              <w:t xml:space="preserve"> для </w:t>
            </w:r>
            <w:proofErr w:type="spellStart"/>
            <w:r>
              <w:rPr>
                <w:sz w:val="26"/>
                <w:szCs w:val="26"/>
              </w:rPr>
              <w:t>крафтових</w:t>
            </w:r>
            <w:proofErr w:type="spellEnd"/>
            <w:r>
              <w:rPr>
                <w:sz w:val="26"/>
                <w:szCs w:val="26"/>
              </w:rPr>
              <w:t xml:space="preserve"> виробників </w:t>
            </w:r>
          </w:p>
        </w:tc>
        <w:tc>
          <w:tcPr>
            <w:tcW w:w="1006" w:type="dxa"/>
          </w:tcPr>
          <w:p w14:paraId="7D4757D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35029A65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474D425" w14:textId="77777777" w:rsidTr="00B772C0">
        <w:trPr>
          <w:trHeight w:val="424"/>
        </w:trPr>
        <w:tc>
          <w:tcPr>
            <w:tcW w:w="5289" w:type="dxa"/>
            <w:vMerge/>
          </w:tcPr>
          <w:p w14:paraId="0C7C2890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122CE53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F626511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Збільшено кількість </w:t>
            </w:r>
            <w:proofErr w:type="spellStart"/>
            <w:r>
              <w:rPr>
                <w:sz w:val="26"/>
                <w:szCs w:val="26"/>
              </w:rPr>
              <w:t>крафтових</w:t>
            </w:r>
            <w:proofErr w:type="spellEnd"/>
            <w:r>
              <w:rPr>
                <w:sz w:val="26"/>
                <w:szCs w:val="26"/>
              </w:rPr>
              <w:t xml:space="preserve"> виробників </w:t>
            </w:r>
          </w:p>
        </w:tc>
        <w:tc>
          <w:tcPr>
            <w:tcW w:w="1006" w:type="dxa"/>
          </w:tcPr>
          <w:p w14:paraId="5CCC2134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7 ос. </w:t>
            </w:r>
          </w:p>
        </w:tc>
        <w:tc>
          <w:tcPr>
            <w:tcW w:w="856" w:type="dxa"/>
          </w:tcPr>
          <w:p w14:paraId="1E22B48A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12 ос. </w:t>
            </w:r>
          </w:p>
        </w:tc>
      </w:tr>
    </w:tbl>
    <w:p w14:paraId="79D3F67C" w14:textId="77777777" w:rsidR="00697323" w:rsidRPr="00697323" w:rsidRDefault="00697323" w:rsidP="00697323">
      <w:pPr>
        <w:rPr>
          <w:sz w:val="28"/>
          <w:lang w:val="en-GB"/>
        </w:rPr>
      </w:pPr>
    </w:p>
    <w:p w14:paraId="53A3FBB7" w14:textId="77777777" w:rsidR="00697323" w:rsidRPr="002000D0" w:rsidRDefault="00697323" w:rsidP="00697323">
      <w:pPr>
        <w:ind w:left="144"/>
        <w:rPr>
          <w:b/>
          <w:sz w:val="28"/>
          <w:lang w:val="ru-RU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Публічні послуги та пов’язана з ними </w:t>
      </w:r>
      <w:proofErr w:type="spellStart"/>
      <w:r>
        <w:rPr>
          <w:b/>
          <w:sz w:val="28"/>
        </w:rPr>
        <w:t>цифровізація</w:t>
      </w:r>
      <w:proofErr w:type="spellEnd"/>
    </w:p>
    <w:p w14:paraId="54FC814F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відділ </w:t>
      </w:r>
      <w:proofErr w:type="spellStart"/>
      <w:r>
        <w:t>цифровізації</w:t>
      </w:r>
      <w:proofErr w:type="spellEnd"/>
      <w:r>
        <w:t xml:space="preserve">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387"/>
        <w:gridCol w:w="1006"/>
        <w:gridCol w:w="856"/>
      </w:tblGrid>
      <w:tr w:rsidR="00697323" w:rsidRPr="00E74E19" w14:paraId="55635262" w14:textId="77777777" w:rsidTr="00B772C0">
        <w:trPr>
          <w:trHeight w:val="702"/>
        </w:trPr>
        <w:tc>
          <w:tcPr>
            <w:tcW w:w="5289" w:type="dxa"/>
          </w:tcPr>
          <w:p w14:paraId="75F987C4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00DA62C4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387" w:type="dxa"/>
          </w:tcPr>
          <w:p w14:paraId="550BB6B8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006" w:type="dxa"/>
          </w:tcPr>
          <w:p w14:paraId="3D6D8F8E" w14:textId="77777777" w:rsidR="00697323" w:rsidRPr="00E74E19" w:rsidRDefault="00697323" w:rsidP="00B772C0">
            <w:pPr>
              <w:pStyle w:val="TableParagraph"/>
              <w:spacing w:before="28"/>
              <w:ind w:left="51" w:right="35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2F29104E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70BE5693" w14:textId="77777777" w:rsidTr="00B772C0">
        <w:trPr>
          <w:trHeight w:val="702"/>
        </w:trPr>
        <w:tc>
          <w:tcPr>
            <w:tcW w:w="5289" w:type="dxa"/>
          </w:tcPr>
          <w:p w14:paraId="5E5C4F78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та впровадження цифрової платформи «Кабінет мешканця» </w:t>
            </w:r>
          </w:p>
        </w:tc>
        <w:tc>
          <w:tcPr>
            <w:tcW w:w="2106" w:type="dxa"/>
          </w:tcPr>
          <w:p w14:paraId="16618E94" w14:textId="77777777" w:rsidR="00697323" w:rsidRPr="002000D0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2000D0">
              <w:rPr>
                <w:spacing w:val="-2"/>
                <w:sz w:val="26"/>
                <w:szCs w:val="26"/>
              </w:rPr>
              <w:t xml:space="preserve">Електронні комунікації </w:t>
            </w:r>
          </w:p>
        </w:tc>
        <w:tc>
          <w:tcPr>
            <w:tcW w:w="5387" w:type="dxa"/>
          </w:tcPr>
          <w:p w14:paraId="37A79164" w14:textId="77777777" w:rsidR="00697323" w:rsidRPr="002000D0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2000D0">
              <w:rPr>
                <w:sz w:val="26"/>
                <w:szCs w:val="26"/>
              </w:rPr>
              <w:t xml:space="preserve">Кількість користувачів платформи з числа мешканців громади </w:t>
            </w:r>
          </w:p>
        </w:tc>
        <w:tc>
          <w:tcPr>
            <w:tcW w:w="1006" w:type="dxa"/>
          </w:tcPr>
          <w:p w14:paraId="32818A10" w14:textId="77777777" w:rsidR="00697323" w:rsidRPr="002000D0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2000D0">
              <w:rPr>
                <w:spacing w:val="-2"/>
                <w:sz w:val="26"/>
                <w:szCs w:val="26"/>
              </w:rPr>
              <w:t xml:space="preserve">0 ос. </w:t>
            </w:r>
          </w:p>
        </w:tc>
        <w:tc>
          <w:tcPr>
            <w:tcW w:w="856" w:type="dxa"/>
          </w:tcPr>
          <w:p w14:paraId="2E9A4E65" w14:textId="77777777" w:rsidR="00697323" w:rsidRPr="002000D0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2000D0">
              <w:rPr>
                <w:spacing w:val="-4"/>
                <w:sz w:val="26"/>
                <w:szCs w:val="26"/>
              </w:rPr>
              <w:t>5000 ос.</w:t>
            </w:r>
          </w:p>
        </w:tc>
      </w:tr>
    </w:tbl>
    <w:p w14:paraId="36536469" w14:textId="77777777" w:rsidR="00697323" w:rsidRPr="00DB5898" w:rsidRDefault="00697323" w:rsidP="00697323">
      <w:pPr>
        <w:pStyle w:val="a3"/>
        <w:spacing w:before="26" w:line="259" w:lineRule="auto"/>
        <w:ind w:left="144" w:right="1234"/>
        <w:rPr>
          <w:lang w:val="en-GB"/>
        </w:rPr>
      </w:pPr>
    </w:p>
    <w:p w14:paraId="3155B54F" w14:textId="73738C2C" w:rsidR="005A536D" w:rsidRPr="00FF0DC6" w:rsidRDefault="005A536D" w:rsidP="00FF0DC6">
      <w:pPr>
        <w:pStyle w:val="a3"/>
        <w:spacing w:before="65"/>
        <w:rPr>
          <w:lang w:val="en-GB"/>
        </w:rPr>
      </w:pPr>
    </w:p>
    <w:sectPr w:rsidR="005A536D" w:rsidRPr="00FF0DC6" w:rsidSect="00BE4CA7">
      <w:headerReference w:type="default" r:id="rId7"/>
      <w:pgSz w:w="16840" w:h="11910" w:orient="landscape"/>
      <w:pgMar w:top="1276" w:right="425" w:bottom="280" w:left="708" w:header="514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B53F" w14:textId="77777777" w:rsidR="00832275" w:rsidRDefault="00832275">
      <w:r>
        <w:separator/>
      </w:r>
    </w:p>
  </w:endnote>
  <w:endnote w:type="continuationSeparator" w:id="0">
    <w:p w14:paraId="722CD685" w14:textId="77777777" w:rsidR="00832275" w:rsidRDefault="0083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8330A" w14:textId="77777777" w:rsidR="00832275" w:rsidRDefault="00832275">
      <w:r>
        <w:separator/>
      </w:r>
    </w:p>
  </w:footnote>
  <w:footnote w:type="continuationSeparator" w:id="0">
    <w:p w14:paraId="49273151" w14:textId="77777777" w:rsidR="00832275" w:rsidRDefault="0083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C2CE" w14:textId="77777777" w:rsidR="006710C9" w:rsidRDefault="006710C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36A6"/>
    <w:multiLevelType w:val="multilevel"/>
    <w:tmpl w:val="6A7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3396"/>
    <w:multiLevelType w:val="multilevel"/>
    <w:tmpl w:val="584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6709A"/>
    <w:multiLevelType w:val="multilevel"/>
    <w:tmpl w:val="35D6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71030"/>
    <w:multiLevelType w:val="hybridMultilevel"/>
    <w:tmpl w:val="54026160"/>
    <w:lvl w:ilvl="0" w:tplc="366AFC3C">
      <w:numFmt w:val="bullet"/>
      <w:lvlText w:val="-"/>
      <w:lvlJc w:val="left"/>
      <w:pPr>
        <w:ind w:left="7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5067DAA">
      <w:numFmt w:val="bullet"/>
      <w:lvlText w:val="•"/>
      <w:lvlJc w:val="left"/>
      <w:pPr>
        <w:ind w:left="1679" w:hanging="305"/>
      </w:pPr>
      <w:rPr>
        <w:rFonts w:hint="default"/>
        <w:lang w:val="uk-UA" w:eastAsia="en-US" w:bidi="ar-SA"/>
      </w:rPr>
    </w:lvl>
    <w:lvl w:ilvl="2" w:tplc="6344B7CE">
      <w:numFmt w:val="bullet"/>
      <w:lvlText w:val="•"/>
      <w:lvlJc w:val="left"/>
      <w:pPr>
        <w:ind w:left="2659" w:hanging="305"/>
      </w:pPr>
      <w:rPr>
        <w:rFonts w:hint="default"/>
        <w:lang w:val="uk-UA" w:eastAsia="en-US" w:bidi="ar-SA"/>
      </w:rPr>
    </w:lvl>
    <w:lvl w:ilvl="3" w:tplc="CFE65080">
      <w:numFmt w:val="bullet"/>
      <w:lvlText w:val="•"/>
      <w:lvlJc w:val="left"/>
      <w:pPr>
        <w:ind w:left="3638" w:hanging="305"/>
      </w:pPr>
      <w:rPr>
        <w:rFonts w:hint="default"/>
        <w:lang w:val="uk-UA" w:eastAsia="en-US" w:bidi="ar-SA"/>
      </w:rPr>
    </w:lvl>
    <w:lvl w:ilvl="4" w:tplc="ADFE905C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9EE4FF2A">
      <w:numFmt w:val="bullet"/>
      <w:lvlText w:val="•"/>
      <w:lvlJc w:val="left"/>
      <w:pPr>
        <w:ind w:left="5597" w:hanging="305"/>
      </w:pPr>
      <w:rPr>
        <w:rFonts w:hint="default"/>
        <w:lang w:val="uk-UA" w:eastAsia="en-US" w:bidi="ar-SA"/>
      </w:rPr>
    </w:lvl>
    <w:lvl w:ilvl="6" w:tplc="B13CB8DC">
      <w:numFmt w:val="bullet"/>
      <w:lvlText w:val="•"/>
      <w:lvlJc w:val="left"/>
      <w:pPr>
        <w:ind w:left="6577" w:hanging="305"/>
      </w:pPr>
      <w:rPr>
        <w:rFonts w:hint="default"/>
        <w:lang w:val="uk-UA" w:eastAsia="en-US" w:bidi="ar-SA"/>
      </w:rPr>
    </w:lvl>
    <w:lvl w:ilvl="7" w:tplc="45DA0EE0">
      <w:numFmt w:val="bullet"/>
      <w:lvlText w:val="•"/>
      <w:lvlJc w:val="left"/>
      <w:pPr>
        <w:ind w:left="7556" w:hanging="305"/>
      </w:pPr>
      <w:rPr>
        <w:rFonts w:hint="default"/>
        <w:lang w:val="uk-UA" w:eastAsia="en-US" w:bidi="ar-SA"/>
      </w:rPr>
    </w:lvl>
    <w:lvl w:ilvl="8" w:tplc="1430F3BC">
      <w:numFmt w:val="bullet"/>
      <w:lvlText w:val="•"/>
      <w:lvlJc w:val="left"/>
      <w:pPr>
        <w:ind w:left="8536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2EB919F6"/>
    <w:multiLevelType w:val="multilevel"/>
    <w:tmpl w:val="4E60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36BFE"/>
    <w:multiLevelType w:val="multilevel"/>
    <w:tmpl w:val="A1E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91CC5"/>
    <w:multiLevelType w:val="multilevel"/>
    <w:tmpl w:val="DD1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D1F0F"/>
    <w:multiLevelType w:val="multilevel"/>
    <w:tmpl w:val="7F1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C7B00"/>
    <w:multiLevelType w:val="multilevel"/>
    <w:tmpl w:val="0F2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73A6A"/>
    <w:multiLevelType w:val="multilevel"/>
    <w:tmpl w:val="8C6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3C"/>
    <w:rsid w:val="0004397A"/>
    <w:rsid w:val="000517FF"/>
    <w:rsid w:val="00053ECC"/>
    <w:rsid w:val="000566E9"/>
    <w:rsid w:val="000606A9"/>
    <w:rsid w:val="00067706"/>
    <w:rsid w:val="0007226A"/>
    <w:rsid w:val="00076AF5"/>
    <w:rsid w:val="000850C5"/>
    <w:rsid w:val="00096E57"/>
    <w:rsid w:val="00096F00"/>
    <w:rsid w:val="000B50D8"/>
    <w:rsid w:val="000D0073"/>
    <w:rsid w:val="000D76CB"/>
    <w:rsid w:val="000E0109"/>
    <w:rsid w:val="000E1C30"/>
    <w:rsid w:val="000F0698"/>
    <w:rsid w:val="000F3D40"/>
    <w:rsid w:val="00167D01"/>
    <w:rsid w:val="00182078"/>
    <w:rsid w:val="00191091"/>
    <w:rsid w:val="00191E37"/>
    <w:rsid w:val="001A4D8A"/>
    <w:rsid w:val="001C0ABF"/>
    <w:rsid w:val="001F5810"/>
    <w:rsid w:val="001F5EE8"/>
    <w:rsid w:val="002000D0"/>
    <w:rsid w:val="00241366"/>
    <w:rsid w:val="00262C17"/>
    <w:rsid w:val="0026793C"/>
    <w:rsid w:val="00271D3B"/>
    <w:rsid w:val="00272C0A"/>
    <w:rsid w:val="002A4846"/>
    <w:rsid w:val="002A5D34"/>
    <w:rsid w:val="002B25A6"/>
    <w:rsid w:val="002D0B71"/>
    <w:rsid w:val="00303A0A"/>
    <w:rsid w:val="00316E3B"/>
    <w:rsid w:val="0032771B"/>
    <w:rsid w:val="00335F1B"/>
    <w:rsid w:val="00344468"/>
    <w:rsid w:val="00377F52"/>
    <w:rsid w:val="00386EA9"/>
    <w:rsid w:val="003A1E09"/>
    <w:rsid w:val="003B4BD4"/>
    <w:rsid w:val="003F220E"/>
    <w:rsid w:val="003F6F5D"/>
    <w:rsid w:val="00442970"/>
    <w:rsid w:val="00446808"/>
    <w:rsid w:val="00447E0F"/>
    <w:rsid w:val="0045538D"/>
    <w:rsid w:val="00474F43"/>
    <w:rsid w:val="00496670"/>
    <w:rsid w:val="004B05D0"/>
    <w:rsid w:val="004C2412"/>
    <w:rsid w:val="00513F1F"/>
    <w:rsid w:val="005521F2"/>
    <w:rsid w:val="00555972"/>
    <w:rsid w:val="0056786A"/>
    <w:rsid w:val="005906A8"/>
    <w:rsid w:val="005A536D"/>
    <w:rsid w:val="005A6604"/>
    <w:rsid w:val="005B2641"/>
    <w:rsid w:val="00601AA7"/>
    <w:rsid w:val="0063342C"/>
    <w:rsid w:val="0066657B"/>
    <w:rsid w:val="006710C9"/>
    <w:rsid w:val="0067370E"/>
    <w:rsid w:val="006749AD"/>
    <w:rsid w:val="00680BF1"/>
    <w:rsid w:val="0068158E"/>
    <w:rsid w:val="00681DAA"/>
    <w:rsid w:val="00697323"/>
    <w:rsid w:val="00697B14"/>
    <w:rsid w:val="006A445F"/>
    <w:rsid w:val="006D63E8"/>
    <w:rsid w:val="006D6FDA"/>
    <w:rsid w:val="006E29B3"/>
    <w:rsid w:val="007024DC"/>
    <w:rsid w:val="0071431C"/>
    <w:rsid w:val="007164CD"/>
    <w:rsid w:val="00721AB2"/>
    <w:rsid w:val="00737FB8"/>
    <w:rsid w:val="007744D0"/>
    <w:rsid w:val="00781E65"/>
    <w:rsid w:val="007A2B3D"/>
    <w:rsid w:val="007A6940"/>
    <w:rsid w:val="007C1A2E"/>
    <w:rsid w:val="007D1F35"/>
    <w:rsid w:val="007D6B9C"/>
    <w:rsid w:val="007E03AF"/>
    <w:rsid w:val="007F1AB8"/>
    <w:rsid w:val="007F282F"/>
    <w:rsid w:val="0080352F"/>
    <w:rsid w:val="008126CE"/>
    <w:rsid w:val="00821C54"/>
    <w:rsid w:val="00832275"/>
    <w:rsid w:val="0085600C"/>
    <w:rsid w:val="00864BBD"/>
    <w:rsid w:val="0087115D"/>
    <w:rsid w:val="008A0839"/>
    <w:rsid w:val="008A10D0"/>
    <w:rsid w:val="008A4CD2"/>
    <w:rsid w:val="008A77AA"/>
    <w:rsid w:val="008B13CF"/>
    <w:rsid w:val="008B3B05"/>
    <w:rsid w:val="008B5118"/>
    <w:rsid w:val="008C7626"/>
    <w:rsid w:val="008D0AE8"/>
    <w:rsid w:val="008F389C"/>
    <w:rsid w:val="009601F8"/>
    <w:rsid w:val="00967FE2"/>
    <w:rsid w:val="00980114"/>
    <w:rsid w:val="009806FE"/>
    <w:rsid w:val="0099035F"/>
    <w:rsid w:val="009A7DE5"/>
    <w:rsid w:val="009C55CB"/>
    <w:rsid w:val="009D4B9C"/>
    <w:rsid w:val="009E3B84"/>
    <w:rsid w:val="009E623C"/>
    <w:rsid w:val="009F5BA0"/>
    <w:rsid w:val="00A02932"/>
    <w:rsid w:val="00A13E6E"/>
    <w:rsid w:val="00A3363F"/>
    <w:rsid w:val="00A34540"/>
    <w:rsid w:val="00A37314"/>
    <w:rsid w:val="00A53FFE"/>
    <w:rsid w:val="00A54BE6"/>
    <w:rsid w:val="00A92377"/>
    <w:rsid w:val="00AA745E"/>
    <w:rsid w:val="00AB5C88"/>
    <w:rsid w:val="00AE47A4"/>
    <w:rsid w:val="00B07E8D"/>
    <w:rsid w:val="00B25E22"/>
    <w:rsid w:val="00B51E43"/>
    <w:rsid w:val="00B55713"/>
    <w:rsid w:val="00B612EA"/>
    <w:rsid w:val="00B6543B"/>
    <w:rsid w:val="00B7112F"/>
    <w:rsid w:val="00B772C0"/>
    <w:rsid w:val="00B82FA2"/>
    <w:rsid w:val="00B9140C"/>
    <w:rsid w:val="00BB0749"/>
    <w:rsid w:val="00BB28DE"/>
    <w:rsid w:val="00BC6646"/>
    <w:rsid w:val="00BD6ACC"/>
    <w:rsid w:val="00BE4CA7"/>
    <w:rsid w:val="00BE67DD"/>
    <w:rsid w:val="00BF0925"/>
    <w:rsid w:val="00BF1B0B"/>
    <w:rsid w:val="00C04F9B"/>
    <w:rsid w:val="00C5060B"/>
    <w:rsid w:val="00C50CD6"/>
    <w:rsid w:val="00C74A59"/>
    <w:rsid w:val="00C80479"/>
    <w:rsid w:val="00C83F1E"/>
    <w:rsid w:val="00C91E7C"/>
    <w:rsid w:val="00CB1E85"/>
    <w:rsid w:val="00CB314D"/>
    <w:rsid w:val="00CD25F1"/>
    <w:rsid w:val="00CE2643"/>
    <w:rsid w:val="00CE6B3F"/>
    <w:rsid w:val="00CF0AE0"/>
    <w:rsid w:val="00D10D6D"/>
    <w:rsid w:val="00D16AE8"/>
    <w:rsid w:val="00D221EE"/>
    <w:rsid w:val="00D32983"/>
    <w:rsid w:val="00D440B6"/>
    <w:rsid w:val="00D54BDB"/>
    <w:rsid w:val="00D55836"/>
    <w:rsid w:val="00D63B51"/>
    <w:rsid w:val="00DB47BD"/>
    <w:rsid w:val="00DC7C02"/>
    <w:rsid w:val="00DE3870"/>
    <w:rsid w:val="00DE6BEE"/>
    <w:rsid w:val="00E01E93"/>
    <w:rsid w:val="00E02362"/>
    <w:rsid w:val="00E26168"/>
    <w:rsid w:val="00E27FAA"/>
    <w:rsid w:val="00E30EA8"/>
    <w:rsid w:val="00E4692F"/>
    <w:rsid w:val="00E5080E"/>
    <w:rsid w:val="00E57368"/>
    <w:rsid w:val="00E74E19"/>
    <w:rsid w:val="00E7505B"/>
    <w:rsid w:val="00E9222B"/>
    <w:rsid w:val="00E96D9A"/>
    <w:rsid w:val="00EA29F4"/>
    <w:rsid w:val="00EC5C50"/>
    <w:rsid w:val="00ED7C62"/>
    <w:rsid w:val="00EF1276"/>
    <w:rsid w:val="00EF294F"/>
    <w:rsid w:val="00F1054B"/>
    <w:rsid w:val="00F314C7"/>
    <w:rsid w:val="00F31BDD"/>
    <w:rsid w:val="00F3425B"/>
    <w:rsid w:val="00F673EF"/>
    <w:rsid w:val="00F75662"/>
    <w:rsid w:val="00F95F4F"/>
    <w:rsid w:val="00FA056A"/>
    <w:rsid w:val="00FA6601"/>
    <w:rsid w:val="00FB1F94"/>
    <w:rsid w:val="00FC563D"/>
    <w:rsid w:val="00FF0DC6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71D4F"/>
  <w15:docId w15:val="{1FA520B7-8B36-4C5D-9165-8FE4EFE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0" w:hanging="3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60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0606A9"/>
    <w:rPr>
      <w:b/>
      <w:bCs/>
    </w:rPr>
  </w:style>
  <w:style w:type="character" w:styleId="a7">
    <w:name w:val="Emphasis"/>
    <w:basedOn w:val="a0"/>
    <w:uiPriority w:val="20"/>
    <w:qFormat/>
    <w:rsid w:val="009806F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20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82078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customStyle="1" w:styleId="docdata">
    <w:name w:val="docdata"/>
    <w:aliases w:val="docy,v5,7455,baiaagaaboqcaaadfxcaaaulfwaaaaaaaaaaaaaaaaaaaaaaaaaaaaaaaaaaaaaaaaaaaaaaaaaaaaaaaaaaaaaaaaaaaaaaaaaaaaaaaaaaaaaaaaaaaaaaaaaaaaaaaaaaaaaaaaaaaaaaaaaaaaaaaaaaaaaaaaaaaaaaaaaaaaaaaaaaaaaaaaaaaaaaaaaaaaaaaaaaaaaaaaaaaaaaaaaaaaaaaaaaaaaa"/>
    <w:basedOn w:val="a"/>
    <w:rsid w:val="00386E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13801</Words>
  <Characters>7868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Антоніна Сова</cp:lastModifiedBy>
  <cp:revision>3</cp:revision>
  <cp:lastPrinted>2025-09-02T12:56:00Z</cp:lastPrinted>
  <dcterms:created xsi:type="dcterms:W3CDTF">2025-09-02T08:51:00Z</dcterms:created>
  <dcterms:modified xsi:type="dcterms:W3CDTF">2025-09-02T12:56:00Z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XCViewerInfo">
    <vt:lpwstr>PDF-XChange Viewer;2.5.317.1;Apr 18 2016;18:30:05;D:20250718125918+03'00'</vt:lpwstr>
  </property>
  <property fmtid="{D5CDD505-2E9C-101B-9397-08002B2CF9AE}" pid="5" name="Producer">
    <vt:lpwstr>iLovePDF</vt:lpwstr>
  </property>
</Properties>
</file>