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 №</w:t>
      </w:r>
      <w:r>
        <w:rPr>
          <w:spacing w:val="-1"/>
        </w:rPr>
        <w:t xml:space="preserve"> 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w:t>
      </w:r>
      <w:r>
        <w:rPr>
          <w:b/>
          <w:bCs/>
          <w:color w:val="auto"/>
          <w:sz w:val="28"/>
          <w:szCs w:val="28"/>
        </w:rPr>
        <w:t xml:space="preserve">з надання </w:t>
      </w:r>
      <w:r>
        <w:rPr>
          <w:b/>
          <w:bCs/>
          <w:color w:val="000000" w:themeColor="text1"/>
          <w:sz w:val="28"/>
          <w:szCs w:val="28"/>
          <w:shd w:fill="FFFFFF" w:val="clear"/>
        </w:rPr>
        <w:t>державної допомоги на дітей, над якими встановлено опіку чи піклування</w:t>
      </w:r>
    </w:p>
    <w:p>
      <w:pPr>
        <w:pStyle w:val="Default"/>
        <w:jc w:val="center"/>
        <w:rPr>
          <w:b/>
          <w:color w:val="auto"/>
          <w:sz w:val="26"/>
          <w:szCs w:val="26"/>
        </w:rPr>
      </w:pPr>
      <w:r>
        <w:rPr/>
      </w:r>
    </w:p>
    <w:p>
      <w:pPr>
        <w:pStyle w:val="Normal"/>
        <w:jc w:val="center"/>
        <w:rPr>
          <w:b/>
          <w:color w:val="auto"/>
          <w:sz w:val="26"/>
          <w:szCs w:val="26"/>
        </w:rPr>
      </w:pPr>
      <w:r>
        <w:rPr>
          <w:b/>
          <w:bCs/>
          <w:color w:val="000000"/>
          <w:sz w:val="26"/>
          <w:szCs w:val="26"/>
          <w:shd w:fill="FFFFFF" w:val="clear"/>
        </w:rPr>
        <w:t>Г</w:t>
      </w:r>
      <w:r>
        <w:rPr>
          <w:b/>
          <w:bCs/>
          <w:sz w:val="26"/>
          <w:szCs w:val="26"/>
          <w:shd w:fill="FFFFFF" w:val="clear"/>
        </w:rPr>
        <w:t>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iCs w:val="false"/>
                <w:sz w:val="28"/>
                <w:szCs w:val="28"/>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72"/>
              <w:rPr>
                <w:sz w:val="28"/>
                <w:szCs w:val="28"/>
              </w:rPr>
            </w:pPr>
            <w:r>
              <w:rPr>
                <w:color w:val="000000" w:themeColor="text1"/>
                <w:sz w:val="28"/>
                <w:szCs w:val="28"/>
                <w:shd w:fill="FFFFFF" w:val="clear"/>
              </w:rPr>
              <w:t xml:space="preserve">Особи, призначені в установленому порядку опікунами чи піклувальниками дітей, </w:t>
            </w:r>
            <w:r>
              <w:rPr>
                <w:rFonts w:eastAsia="" w:eastAsiaTheme="minorEastAsia"/>
                <w:color w:val="000000" w:themeColor="text1"/>
                <w:sz w:val="28"/>
                <w:szCs w:val="28"/>
                <w:shd w:fill="FFFFFF" w:val="clear"/>
              </w:rPr>
              <w:t>які позбавлені батьківського піклування.</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themeColor="text1"/>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Опікун чи піклувальник,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widowControl w:val="false"/>
              <w:shd w:val="clear" w:color="auto" w:fill="FFFFFF"/>
              <w:ind w:firstLine="390"/>
              <w:rPr>
                <w:sz w:val="28"/>
                <w:szCs w:val="28"/>
              </w:rPr>
            </w:pPr>
            <w:r>
              <w:rPr>
                <w:color w:val="000000" w:themeColor="text1"/>
                <w:sz w:val="28"/>
                <w:szCs w:val="28"/>
              </w:rPr>
              <w:t>копія свідоцтва про народження дитини;</w:t>
            </w:r>
          </w:p>
          <w:p>
            <w:pPr>
              <w:pStyle w:val="Normal"/>
              <w:widowControl w:val="false"/>
              <w:shd w:val="clear" w:color="auto" w:fill="FFFFFF"/>
              <w:ind w:firstLine="390"/>
              <w:rPr>
                <w:sz w:val="28"/>
                <w:szCs w:val="28"/>
              </w:rPr>
            </w:pPr>
            <w:r>
              <w:rPr>
                <w:color w:val="000000" w:themeColor="text1"/>
                <w:sz w:val="28"/>
                <w:szCs w:val="28"/>
              </w:rPr>
              <w:t>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pPr>
              <w:pStyle w:val="Normal"/>
              <w:widowControl w:val="false"/>
              <w:shd w:val="clear" w:color="auto" w:fill="FFFFFF"/>
              <w:ind w:firstLine="390"/>
              <w:rPr>
                <w:sz w:val="28"/>
                <w:szCs w:val="28"/>
              </w:rPr>
            </w:pPr>
            <w:r>
              <w:rPr>
                <w:sz w:val="28"/>
                <w:szCs w:val="28"/>
              </w:rPr>
              <w:t>довідка про наявність заборгованості із сплати / розмір аліментів, стипендії;</w:t>
            </w:r>
          </w:p>
          <w:p>
            <w:pPr>
              <w:pStyle w:val="Normal"/>
              <w:widowControl w:val="false"/>
              <w:shd w:val="clear" w:color="auto" w:fill="FFFFFF"/>
              <w:ind w:firstLine="390"/>
              <w:rPr>
                <w:sz w:val="28"/>
                <w:szCs w:val="28"/>
              </w:rPr>
            </w:pPr>
            <w:r>
              <w:rPr>
                <w:sz w:val="28"/>
                <w:szCs w:val="28"/>
              </w:rPr>
              <w:t xml:space="preserve">медичний висновок про дитину з інвалідністю віком до 18 років (форма первинної облікової документації № 080/о згідно з додатком до Порядку видачі медичного висновку про дитину з інвалідністю віком до 18 років, затвердженого </w:t>
            </w:r>
            <w:r>
              <w:rPr>
                <w:sz w:val="28"/>
                <w:szCs w:val="28"/>
                <w:shd w:fill="FFFFFF" w:val="clear"/>
              </w:rPr>
              <w:t>наказом Міністерства охорони здоров’я України від 04 грудня 2001 року № 482, зареєстрованому в Міністерстві юстиції України 10 січня 2002 року за № 11/6299</w:t>
            </w:r>
            <w:r>
              <w:rPr>
                <w:sz w:val="28"/>
                <w:szCs w:val="28"/>
              </w:rPr>
              <w:t>) (у разі необхідності).</w:t>
            </w:r>
          </w:p>
          <w:p>
            <w:pPr>
              <w:pStyle w:val="Normal"/>
              <w:widowControl w:val="false"/>
              <w:shd w:val="clear" w:color="auto" w:fill="FFFFFF"/>
              <w:ind w:firstLine="390"/>
              <w:rPr>
                <w:sz w:val="28"/>
                <w:szCs w:val="28"/>
              </w:rPr>
            </w:pPr>
            <w:r>
              <w:rPr>
                <w:color w:val="000000" w:themeColor="text1"/>
                <w:sz w:val="28"/>
                <w:szCs w:val="28"/>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p>
            <w:pPr>
              <w:pStyle w:val="Normal"/>
              <w:widowControl w:val="false"/>
              <w:shd w:val="clear" w:color="auto" w:fill="FFFFFF"/>
              <w:ind w:firstLine="390"/>
              <w:rPr>
                <w:sz w:val="28"/>
                <w:szCs w:val="28"/>
              </w:rPr>
            </w:pPr>
            <w:r>
              <w:rPr>
                <w:color w:val="000000" w:themeColor="text1"/>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1" w:name="n506"/>
            <w:bookmarkEnd w:id="1"/>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sz w:val="28"/>
                <w:szCs w:val="28"/>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2" w:name="n423"/>
            <w:bookmarkEnd w:id="2"/>
            <w:r>
              <w:rPr>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72"/>
              <w:rPr>
                <w:sz w:val="28"/>
                <w:szCs w:val="28"/>
              </w:rPr>
            </w:pPr>
            <w:r>
              <w:rPr>
                <w:color w:val="000000" w:themeColor="text1"/>
                <w:sz w:val="28"/>
                <w:szCs w:val="28"/>
              </w:rPr>
              <w:t xml:space="preserve"> </w:t>
            </w:r>
            <w:r>
              <w:rPr>
                <w:color w:val="000000" w:themeColor="text1"/>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ind w:firstLine="390"/>
              <w:rPr>
                <w:sz w:val="28"/>
                <w:szCs w:val="28"/>
              </w:rPr>
            </w:pPr>
            <w:r>
              <w:rPr>
                <w:sz w:val="28"/>
                <w:szCs w:val="28"/>
              </w:rPr>
              <w:t>влаштування дитини на повне державне утримання;</w:t>
            </w:r>
          </w:p>
          <w:p>
            <w:pPr>
              <w:pStyle w:val="Normal"/>
              <w:widowControl w:val="false"/>
              <w:ind w:firstLine="390"/>
              <w:rPr>
                <w:sz w:val="28"/>
                <w:szCs w:val="28"/>
              </w:rPr>
            </w:pPr>
            <w:r>
              <w:rPr>
                <w:color w:val="000000"/>
                <w:sz w:val="28"/>
                <w:szCs w:val="28"/>
                <w:shd w:fill="FFFFFF" w:val="clear"/>
              </w:rPr>
              <w:t>встановлення факту подання недостовірних документів.</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3" w:name="o638"/>
            <w:bookmarkStart w:id="4" w:name="n424"/>
            <w:bookmarkEnd w:id="3"/>
            <w:bookmarkEnd w:id="4"/>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p>
    <w:p>
      <w:pPr>
        <w:pStyle w:val="Normal"/>
        <w:rPr>
          <w:szCs w:val="28"/>
        </w:rPr>
      </w:pPr>
      <w:r>
        <w:rPr>
          <w:szCs w:val="28"/>
        </w:rPr>
      </w:r>
      <w:bookmarkStart w:id="5" w:name="n43"/>
      <w:bookmarkStart w:id="6" w:name="n43"/>
      <w:bookmarkEnd w:id="6"/>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2"/>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Application>LibreOffice/7.5.0.3$Windows_X86_64 LibreOffice_project/c21113d003cd3efa8c53188764377a8272d9d6de</Application>
  <AppVersion>15.0000</AppVersion>
  <Pages>5</Pages>
  <Words>875</Words>
  <Characters>5796</Characters>
  <CharactersWithSpaces>6653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 Shinkaruk</dc:creator>
  <dc:description/>
  <dc:language>uk-UA</dc:language>
  <cp:lastModifiedBy/>
  <dcterms:modified xsi:type="dcterms:W3CDTF">2026-02-23T09:33:13Z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