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w:t>
      </w:r>
      <w:r>
        <w:rPr/>
        <w:t xml:space="preserve"> №</w:t>
      </w:r>
      <w:r>
        <w:rPr>
          <w:spacing w:val="-1"/>
        </w:rPr>
        <w:t xml:space="preserve"> </w:t>
      </w:r>
      <w:r>
        <w:rPr>
          <w:spacing w:val="-1"/>
        </w:rPr>
        <w:t>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w:t>
      </w:r>
      <w:r>
        <w:rPr>
          <w:b/>
          <w:bCs/>
          <w:color w:val="auto"/>
          <w:sz w:val="28"/>
          <w:szCs w:val="28"/>
        </w:rPr>
        <w:t>з надання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pPr>
        <w:pStyle w:val="Default"/>
        <w:jc w:val="center"/>
        <w:rPr>
          <w:b/>
          <w:color w:val="auto"/>
          <w:sz w:val="26"/>
          <w:szCs w:val="26"/>
        </w:rPr>
      </w:pPr>
      <w:r>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pPr>
            <w:r>
              <w:rPr>
                <w:sz w:val="28"/>
                <w:szCs w:val="28"/>
              </w:rPr>
              <w:t xml:space="preserve">постанова Кабінету Міністрів України </w:t>
              <w:br/>
              <w:t>від 27 грудня 2018 року № 161 “Про затвердження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color w:val="auto"/>
                <w:sz w:val="28"/>
                <w:szCs w:val="28"/>
                <w:shd w:fill="FFFFFF" w:val="clear"/>
              </w:rPr>
            </w:pPr>
            <w:r>
              <w:rPr>
                <w:color w:val="000000"/>
                <w:sz w:val="28"/>
                <w:szCs w:val="28"/>
                <w:shd w:fill="FFFFFF" w:val="clear"/>
              </w:rPr>
              <w:t>Один із батьків, усиновлювачів, опікунів, піклувальників, прийомних батьків, батьків-вихователів, який постійно проживає та здійснює догляд за хворою дитиною.</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keepNext w:val="true"/>
              <w:keepLines/>
              <w:widowControl w:val="false"/>
              <w:shd w:val="clear" w:color="auto" w:fill="FFFFFF"/>
              <w:spacing w:before="0" w:after="0"/>
              <w:ind w:firstLine="390"/>
              <w:contextualSpacing/>
              <w:rPr>
                <w:sz w:val="28"/>
                <w:szCs w:val="28"/>
              </w:rPr>
            </w:pPr>
            <w:r>
              <w:rPr>
                <w:color w:val="000000" w:themeColor="text1"/>
                <w:sz w:val="28"/>
                <w:szCs w:val="28"/>
              </w:rPr>
              <w:t xml:space="preserve"> </w:t>
            </w:r>
            <w:r>
              <w:rPr>
                <w:color w:val="000000" w:themeColor="text1"/>
                <w:sz w:val="28"/>
                <w:szCs w:val="28"/>
              </w:rPr>
              <w:t xml:space="preserve">копія свідоцтва про народження дитини </w:t>
            </w:r>
            <w:r>
              <w:rPr>
                <w:color w:val="000000" w:themeColor="text1"/>
                <w:sz w:val="28"/>
                <w:szCs w:val="28"/>
                <w:shd w:fill="FFFFFF" w:val="clear"/>
              </w:rPr>
              <w:t>(з пред’явленням оригіналу)</w:t>
            </w:r>
            <w:r>
              <w:rPr>
                <w:color w:val="000000" w:themeColor="text1"/>
                <w:sz w:val="28"/>
                <w:szCs w:val="28"/>
              </w:rPr>
              <w:t>;</w:t>
            </w:r>
          </w:p>
          <w:p>
            <w:pPr>
              <w:pStyle w:val="Normal"/>
              <w:widowControl w:val="false"/>
              <w:shd w:val="clear" w:color="auto" w:fill="FFFFFF"/>
              <w:ind w:firstLine="390"/>
              <w:rPr/>
            </w:pPr>
            <w:r>
              <w:rPr/>
              <w:t xml:space="preserve">документ, що підтверджує повноваження </w:t>
            </w:r>
            <w:r>
              <w:rPr>
                <w:shd w:fill="FFFFFF" w:val="clear"/>
              </w:rPr>
              <w:t>усиновлювача (копія рішення про усиновлення), опікуна, піклувальника (копія рішення районної, районної у мм. Києві та Севастополі держадміністрації, виконавчого органу міської, районної в місті (у разі утворення), селищної, сільської ради або суду про встановлення опіки, піклування), прийомних батьків, батьків-вихователів (копія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прийомної сім’ї)</w:t>
            </w:r>
            <w:r>
              <w:rPr/>
              <w:t>;</w:t>
            </w:r>
          </w:p>
          <w:p>
            <w:pPr>
              <w:pStyle w:val="Normal"/>
              <w:widowControl w:val="false"/>
              <w:shd w:val="clear" w:color="auto" w:fill="FFFFFF"/>
              <w:spacing w:before="0" w:after="0"/>
              <w:ind w:firstLine="390"/>
              <w:contextualSpacing/>
              <w:rPr>
                <w:sz w:val="28"/>
                <w:szCs w:val="28"/>
              </w:rPr>
            </w:pPr>
            <w:r>
              <w:rPr>
                <w:color w:val="000000" w:themeColor="text1"/>
                <w:sz w:val="28"/>
                <w:szCs w:val="28"/>
              </w:rPr>
              <w:t>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w:t>
            </w:r>
            <w:r>
              <w:rPr>
                <w:color w:val="000000" w:themeColor="text1"/>
                <w:sz w:val="28"/>
                <w:szCs w:val="28"/>
                <w:shd w:fill="FFFFFF" w:val="clear"/>
              </w:rPr>
              <w:t>форма первинної облікової документації № 080- 3/о, затверджена наказом Міністерства охорони здоров’я від 09 березня 2021 року № 407, зареєстрованим в Міністерстві юстиції України 15 квітня 2021 року за № 510/36132).</w:t>
            </w:r>
          </w:p>
          <w:p>
            <w:pPr>
              <w:pStyle w:val="Normal"/>
              <w:widowControl w:val="false"/>
              <w:shd w:val="clear" w:color="auto" w:fill="FFFFFF"/>
              <w:ind w:firstLine="390"/>
              <w:rPr>
                <w:shd w:fill="FFFFFF" w:val="clear"/>
              </w:rPr>
            </w:pPr>
            <w:r>
              <w:rPr>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 Пенсійного фонду України.</w:t>
            </w:r>
          </w:p>
          <w:p>
            <w:pPr>
              <w:pStyle w:val="Normal"/>
              <w:widowControl w:val="false"/>
              <w:shd w:val="clear" w:color="auto" w:fill="FFFFFF"/>
              <w:spacing w:before="0" w:after="0"/>
              <w:ind w:firstLine="390"/>
              <w:contextualSpacing/>
              <w:rPr>
                <w:sz w:val="28"/>
                <w:szCs w:val="28"/>
              </w:rPr>
            </w:pPr>
            <w:r>
              <w:rPr>
                <w:color w:val="000000" w:themeColor="text1"/>
                <w:sz w:val="28"/>
                <w:szCs w:val="28"/>
                <w:shd w:fill="FFFFFF" w:val="clear"/>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w:t>
            </w:r>
            <w:bookmarkStart w:id="1" w:name="_GoBack"/>
            <w:bookmarkEnd w:id="1"/>
            <w:r>
              <w:rPr>
                <w:color w:val="000000" w:themeColor="text1"/>
                <w:sz w:val="28"/>
                <w:szCs w:val="28"/>
                <w:shd w:fill="FFFFFF" w:val="clear"/>
              </w:rPr>
              <w:t xml:space="preserve">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2" w:name="n506"/>
            <w:bookmarkEnd w:id="2"/>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pPr>
            <w:bookmarkStart w:id="3" w:name="n423"/>
            <w:bookmarkEnd w:id="3"/>
            <w:r>
              <w:rPr>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pPr>
            <w:r>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90"/>
              <w:rPr/>
            </w:pPr>
            <w:r>
              <w:rPr/>
              <w:t>дитині встановлено інвалідність;</w:t>
            </w:r>
          </w:p>
          <w:p>
            <w:pPr>
              <w:pStyle w:val="Normal"/>
              <w:widowControl w:val="false"/>
              <w:ind w:firstLine="390"/>
              <w:rPr/>
            </w:pPr>
            <w:r>
              <w:rPr>
                <w:shd w:fill="FFFFFF" w:val="clear"/>
              </w:rPr>
              <w:t>досягнення дитиною 18 років</w:t>
            </w:r>
            <w:r>
              <w:rPr/>
              <w:t>;</w:t>
            </w:r>
          </w:p>
          <w:p>
            <w:pPr>
              <w:pStyle w:val="Normal"/>
              <w:widowControl w:val="false"/>
              <w:ind w:firstLine="390"/>
              <w:rPr/>
            </w:pPr>
            <w:r>
              <w:rPr/>
              <w:t>дитину влаштовано на повне державне утримання;</w:t>
            </w:r>
          </w:p>
          <w:p>
            <w:pPr>
              <w:pStyle w:val="Normal"/>
              <w:widowControl w:val="false"/>
              <w:ind w:firstLine="390"/>
              <w:rPr/>
            </w:pPr>
            <w:r>
              <w:rPr/>
              <w:t>скасування рішення про усиновлення дитини або визнання його недійсним;</w:t>
            </w:r>
          </w:p>
          <w:p>
            <w:pPr>
              <w:pStyle w:val="Normal"/>
              <w:widowControl w:val="false"/>
              <w:ind w:firstLine="390"/>
              <w:rPr/>
            </w:pPr>
            <w:r>
              <w:rPr/>
              <w:t>звільнення опікуна чи піклувальника дитини від виконання їх обов’язків;</w:t>
            </w:r>
          </w:p>
          <w:p>
            <w:pPr>
              <w:pStyle w:val="Normal"/>
              <w:widowControl w:val="false"/>
              <w:ind w:firstLine="390"/>
              <w:rPr/>
            </w:pPr>
            <w:r>
              <w:rPr/>
              <w:t>допомогу призначено другому із батьків, усиновлювачів, опікунів, піклувальників, прийомних батьків, батьків-вихователів, який постійно проживає та здійснює догляд за хворою дитиною;</w:t>
            </w:r>
          </w:p>
          <w:p>
            <w:pPr>
              <w:pStyle w:val="Normal"/>
              <w:widowControl w:val="false"/>
              <w:ind w:firstLine="390"/>
              <w:rPr/>
            </w:pPr>
            <w:r>
              <w:rPr>
                <w:sz w:val="28"/>
                <w:szCs w:val="28"/>
              </w:rPr>
              <w:t>виявлення в поданих документах недостовірних відомостей.</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4" w:name="o638"/>
            <w:bookmarkStart w:id="5" w:name="n424"/>
            <w:bookmarkEnd w:id="4"/>
            <w:bookmarkEnd w:id="5"/>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p>
    <w:p>
      <w:pPr>
        <w:pStyle w:val="Normal"/>
        <w:rPr>
          <w:szCs w:val="28"/>
        </w:rPr>
      </w:pPr>
      <w:r>
        <w:rPr>
          <w:szCs w:val="28"/>
        </w:rPr>
      </w:r>
      <w:bookmarkStart w:id="6" w:name="n43"/>
      <w:bookmarkStart w:id="7" w:name="n43"/>
      <w:bookmarkEnd w:id="7"/>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6</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Application>LibreOffice/7.5.0.3$Windows_X86_64 LibreOffice_project/c21113d003cd3efa8c53188764377a8272d9d6de</Application>
  <AppVersion>15.0000</AppVersion>
  <Pages>6</Pages>
  <Words>1082</Words>
  <Characters>7416</Characters>
  <CharactersWithSpaces>8476</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2026-02-23T09:40:38Z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