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2388" w14:textId="562432A4" w:rsidR="00E63ADA" w:rsidRPr="00E63ADA" w:rsidRDefault="00E63ADA" w:rsidP="00F76EC8">
      <w:pPr>
        <w:ind w:firstLine="708"/>
        <w:jc w:val="both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E63ADA">
        <w:rPr>
          <w:rFonts w:ascii="Times New Roman" w:hAnsi="Times New Roman" w:cs="Times New Roman"/>
          <w:b/>
          <w:bCs/>
          <w:noProof/>
          <w:sz w:val="32"/>
          <w:szCs w:val="32"/>
        </w:rPr>
        <w:t>Що таке лобіювання?</w:t>
      </w:r>
    </w:p>
    <w:p w14:paraId="045CDAF5" w14:textId="15408BC1" w:rsidR="00F76EC8" w:rsidRPr="00390539" w:rsidRDefault="00F76EC8" w:rsidP="00F76EC8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Одним з базових принципів демократичного суспільства  є право громадянина впливати в законний спосіб на рішення органів державної влади та місцевого самоврядування. В Україні це право гарантується Конституцією України.</w:t>
      </w:r>
    </w:p>
    <w:p w14:paraId="79489C07" w14:textId="77777777" w:rsidR="00F76EC8" w:rsidRPr="00390539" w:rsidRDefault="00F76EC8" w:rsidP="00F76EC8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Таке ж право тепер з’явилося і у бізнес-спільноти. З 1 вересня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2025 року</w:t>
      </w:r>
      <w:r w:rsidRPr="00390539">
        <w:rPr>
          <w:rFonts w:ascii="Times New Roman" w:hAnsi="Times New Roman" w:cs="Times New Roman"/>
          <w:noProof/>
          <w:sz w:val="28"/>
          <w:szCs w:val="28"/>
        </w:rPr>
        <w:t xml:space="preserve"> почав працювати </w:t>
      </w:r>
      <w:hyperlink r:id="rId5" w:history="1">
        <w:r>
          <w:rPr>
            <w:rStyle w:val="ae"/>
            <w:rFonts w:ascii="Times New Roman" w:hAnsi="Times New Roman" w:cs="Times New Roman"/>
            <w:noProof/>
            <w:sz w:val="28"/>
            <w:szCs w:val="28"/>
          </w:rPr>
          <w:t>Закон України "Про лобіювання"</w:t>
        </w:r>
      </w:hyperlink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390539">
        <w:rPr>
          <w:rFonts w:ascii="Times New Roman" w:hAnsi="Times New Roman" w:cs="Times New Roman"/>
          <w:noProof/>
          <w:sz w:val="28"/>
          <w:szCs w:val="28"/>
        </w:rPr>
        <w:t> (Закон), який встановлює правові засади прозорої та відповідальної культури лобіювання, визначає правила впливу на правотворчий процес у комерційних інтересах та робить його підзвітним суспільству.</w:t>
      </w:r>
    </w:p>
    <w:p w14:paraId="7196AD21" w14:textId="77777777" w:rsidR="00F76EC8" w:rsidRPr="00390539" w:rsidRDefault="00F76EC8" w:rsidP="00F76EC8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0539">
        <w:rPr>
          <w:rFonts w:ascii="Times New Roman" w:hAnsi="Times New Roman" w:cs="Times New Roman"/>
          <w:noProof/>
          <w:sz w:val="28"/>
          <w:szCs w:val="28"/>
        </w:rPr>
        <w:t>Лобіювання — діяльність, яка здійснюється з метою впливу на об’єкт лобіювання, яким зокрема може бути посадова особа органу державної влади чи місцевого самоврядування, особами, зареєстрованими у </w:t>
      </w:r>
      <w:hyperlink r:id="rId6" w:history="1">
        <w:r w:rsidRPr="00390539">
          <w:rPr>
            <w:rStyle w:val="ae"/>
            <w:rFonts w:ascii="Times New Roman" w:hAnsi="Times New Roman" w:cs="Times New Roman"/>
            <w:noProof/>
            <w:sz w:val="28"/>
            <w:szCs w:val="28"/>
          </w:rPr>
          <w:t>Реєстрі прозорості</w:t>
        </w:r>
      </w:hyperlink>
      <w:r w:rsidRPr="00390539">
        <w:rPr>
          <w:rFonts w:ascii="Times New Roman" w:hAnsi="Times New Roman" w:cs="Times New Roman"/>
          <w:noProof/>
          <w:sz w:val="28"/>
          <w:szCs w:val="28"/>
        </w:rPr>
        <w:t> за винагороду чи компенсацію витрат і стосується ухвалення нормативно-правових актів (НПА) в комерційних інтересах замовника або самого лобіста.</w:t>
      </w:r>
    </w:p>
    <w:p w14:paraId="220306BF" w14:textId="77777777" w:rsidR="00F76EC8" w:rsidRPr="00F76EC8" w:rsidRDefault="00F76EC8" w:rsidP="00F76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Відтепер лобіювання можна здійснювати тільки  після набуття статусу суб’єкта лобіювання.</w:t>
      </w:r>
    </w:p>
    <w:p w14:paraId="69269F48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b/>
          <w:bCs/>
          <w:sz w:val="28"/>
          <w:szCs w:val="28"/>
        </w:rPr>
        <w:t>Хто може бути лобістом</w:t>
      </w:r>
    </w:p>
    <w:p w14:paraId="09B97B74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Відповідно до Закону лобістами в Україні можуть бути (</w:t>
      </w:r>
      <w:hyperlink r:id="rId7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за відсутності обмежень, передбачених Законом</w:t>
        </w:r>
      </w:hyperlink>
      <w:r w:rsidRPr="00F76EC8">
        <w:rPr>
          <w:rFonts w:ascii="Times New Roman" w:hAnsi="Times New Roman" w:cs="Times New Roman"/>
          <w:sz w:val="28"/>
          <w:szCs w:val="28"/>
        </w:rPr>
        <w:t>):</w:t>
      </w:r>
    </w:p>
    <w:p w14:paraId="2BC1D301" w14:textId="77777777" w:rsidR="00F76EC8" w:rsidRPr="00F76EC8" w:rsidRDefault="00F76EC8" w:rsidP="00F76E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фізичні особи;</w:t>
      </w:r>
    </w:p>
    <w:p w14:paraId="45C89A3D" w14:textId="77777777" w:rsidR="00F76EC8" w:rsidRPr="00F76EC8" w:rsidRDefault="00F76EC8" w:rsidP="00F76E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юридичні особи, зареєстровані в Україні. </w:t>
      </w:r>
    </w:p>
    <w:p w14:paraId="3BD1FDF0" w14:textId="77777777" w:rsidR="00F76EC8" w:rsidRPr="00F76EC8" w:rsidRDefault="00F76EC8" w:rsidP="00F76E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іноземні юридичні особи, які мають на території України своє представництво відповідно до </w:t>
      </w:r>
      <w:hyperlink r:id="rId8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F76EC8">
        <w:rPr>
          <w:rFonts w:ascii="Times New Roman" w:hAnsi="Times New Roman" w:cs="Times New Roman"/>
          <w:sz w:val="28"/>
          <w:szCs w:val="28"/>
        </w:rPr>
        <w:t> «Про зовнішньоекономічну діяльність».</w:t>
      </w:r>
    </w:p>
    <w:p w14:paraId="0207A99F" w14:textId="77777777" w:rsidR="00F76EC8" w:rsidRPr="00F76EC8" w:rsidRDefault="00F76EC8" w:rsidP="00F76E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Фізична або юридична особа набуває статусу суб’єкта лобіювання  з дня внесення запису про її реєстрацію до </w:t>
      </w:r>
      <w:hyperlink r:id="rId9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Реєстру прозорості</w:t>
        </w:r>
      </w:hyperlink>
      <w:r w:rsidRPr="00F76EC8">
        <w:rPr>
          <w:rFonts w:ascii="Times New Roman" w:hAnsi="Times New Roman" w:cs="Times New Roman"/>
          <w:sz w:val="28"/>
          <w:szCs w:val="28"/>
        </w:rPr>
        <w:t> (далі – Реєстр). При цьому, такий запис автоматично вноситься у Реєстр після подання засобами Реєстру особою, яка виявила бажання набути відповідного статусу, </w:t>
      </w:r>
      <w:hyperlink r:id="rId10" w:anchor="n156:~:text=1.%20%D0%94%D0%BB%D1%8F%20%D0%BD%D0%B0%D0%B1%D1%83%D1%82%D1%82%D1%8F,%D1%96)%20%D1%81%D1%84%D0%B5%D1%80%D0%B0%20%D0%BB%D0%BE%D0%B1%D1%96%D1%8E%D0%B2%D0%B0%D0%BD%D0%BD%D1%8F.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передбачених Законом відомостей.</w:t>
        </w:r>
      </w:hyperlink>
      <w:r w:rsidRPr="00F76EC8">
        <w:rPr>
          <w:rFonts w:ascii="Times New Roman" w:hAnsi="Times New Roman" w:cs="Times New Roman"/>
          <w:sz w:val="28"/>
          <w:szCs w:val="28"/>
        </w:rPr>
        <w:t> </w:t>
      </w:r>
    </w:p>
    <w:p w14:paraId="7B02EC89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b/>
          <w:bCs/>
          <w:sz w:val="28"/>
          <w:szCs w:val="28"/>
        </w:rPr>
        <w:t>Як відбувається реєстрація</w:t>
      </w:r>
    </w:p>
    <w:p w14:paraId="3A393151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Реєстрація суб’єкта лобіювання можлива тільки за наявності кваліфікованого електронного підпису. Зареєструвати юридичну особу – суб’єкта лобіювання може керівник цієї юридичної особи або особа, яка може вчиняти дії від її імені, відомості про яку наявні у Єдиному державному реєстрі юридичних осіб, фізичних осіб – підприємців та громадських формувань. </w:t>
      </w:r>
    </w:p>
    <w:p w14:paraId="3F25D069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lastRenderedPageBreak/>
        <w:t>При поданні відомостей до Реєстру прозорості, особа має підтвердити відсутність обставин, які забороняють їй бути суб'єктом лобіювання, актуальність та достовірність, внесених даних та те, що вона ознайомилась з </w:t>
      </w:r>
      <w:hyperlink r:id="rId11" w:anchor="Text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Правилами етичної поведінки суб’єктів лобіювання.</w:t>
        </w:r>
      </w:hyperlink>
      <w:r w:rsidRPr="00F76EC8">
        <w:rPr>
          <w:rFonts w:ascii="Times New Roman" w:hAnsi="Times New Roman" w:cs="Times New Roman"/>
          <w:sz w:val="28"/>
          <w:szCs w:val="28"/>
        </w:rPr>
        <w:t> </w:t>
      </w:r>
    </w:p>
    <w:p w14:paraId="28B919C6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Детальніше з описом функціоналу, що реалізує процес набуття статусу суб’єкта лобіювання можна ознайомитись в </w:t>
      </w:r>
      <w:hyperlink r:id="rId12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Інструкції з реєстрації суб’єкта лобіювання</w:t>
        </w:r>
      </w:hyperlink>
      <w:r w:rsidRPr="00F76EC8">
        <w:rPr>
          <w:rFonts w:ascii="Times New Roman" w:hAnsi="Times New Roman" w:cs="Times New Roman"/>
          <w:sz w:val="28"/>
          <w:szCs w:val="28"/>
        </w:rPr>
        <w:t>.</w:t>
      </w:r>
    </w:p>
    <w:p w14:paraId="601E7B4C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b/>
          <w:bCs/>
          <w:sz w:val="28"/>
          <w:szCs w:val="28"/>
        </w:rPr>
        <w:t>Оновлення даних у Реєстрі</w:t>
      </w:r>
    </w:p>
    <w:p w14:paraId="0C6CFF8F" w14:textId="77777777" w:rsidR="00F76EC8" w:rsidRPr="00F76EC8" w:rsidRDefault="00F76EC8" w:rsidP="00F76EC8">
      <w:pPr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У випадку зміни відомостей зазначених суб’єктом лобіювання при реєстрації,  він протягом 10 днів зобов’язаний актуалізувати такі відомості з використанням засобів Реєстру. Актуалізація відомостей може бути здійснена не частіше ніж раз на 24 години. </w:t>
      </w:r>
    </w:p>
    <w:p w14:paraId="3CEDFDF3" w14:textId="77777777" w:rsidR="00F76EC8" w:rsidRPr="00F76EC8" w:rsidRDefault="00F76EC8" w:rsidP="00F76E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У 2026 році НАЗК планує і надалі зміцнювати інститут лобіювання в Україні, зокрема:</w:t>
      </w:r>
    </w:p>
    <w:p w14:paraId="11342C5F" w14:textId="77777777" w:rsidR="00F76EC8" w:rsidRPr="00F76EC8" w:rsidRDefault="00F76EC8" w:rsidP="00F76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забезпечити підвищення обізнаності та компетентності зацікавлених сторін у сфері прозорих політик, етичного лобіювання;</w:t>
      </w:r>
    </w:p>
    <w:p w14:paraId="1996EADE" w14:textId="77777777" w:rsidR="00F76EC8" w:rsidRPr="00F76EC8" w:rsidRDefault="00F76EC8" w:rsidP="00F76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підготувати та опублікувати рекомендації та роз’яснення з питань застосування актів законодавства з питань лобіювання; </w:t>
      </w:r>
    </w:p>
    <w:p w14:paraId="4DBCFC85" w14:textId="77777777" w:rsidR="00F76EC8" w:rsidRPr="00F76EC8" w:rsidRDefault="00F76EC8" w:rsidP="00F76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EC8">
        <w:rPr>
          <w:rFonts w:ascii="Times New Roman" w:hAnsi="Times New Roman" w:cs="Times New Roman"/>
          <w:sz w:val="28"/>
          <w:szCs w:val="28"/>
        </w:rPr>
        <w:t>сприяти удосконаленню законодавства у сфері лобіювання.</w:t>
      </w:r>
    </w:p>
    <w:p w14:paraId="7D459218" w14:textId="77777777" w:rsidR="00E63ADA" w:rsidRDefault="00F76EC8">
      <w:pPr>
        <w:rPr>
          <w:rFonts w:ascii="Times New Roman" w:hAnsi="Times New Roman" w:cs="Times New Roman"/>
          <w:sz w:val="28"/>
          <w:szCs w:val="28"/>
        </w:rPr>
      </w:pPr>
      <w:r w:rsidRPr="00E63ADA">
        <w:rPr>
          <w:rFonts w:ascii="Times New Roman" w:hAnsi="Times New Roman" w:cs="Times New Roman"/>
          <w:b/>
          <w:bCs/>
          <w:sz w:val="28"/>
          <w:szCs w:val="28"/>
        </w:rPr>
        <w:t xml:space="preserve">Ознайомитися </w:t>
      </w:r>
      <w:r w:rsidR="00E63ADA" w:rsidRPr="00E63ADA">
        <w:rPr>
          <w:rFonts w:ascii="Times New Roman" w:hAnsi="Times New Roman" w:cs="Times New Roman"/>
          <w:b/>
          <w:bCs/>
          <w:sz w:val="28"/>
          <w:szCs w:val="28"/>
        </w:rPr>
        <w:t>більш</w:t>
      </w:r>
      <w:r w:rsidRPr="00E63ADA">
        <w:rPr>
          <w:rFonts w:ascii="Times New Roman" w:hAnsi="Times New Roman" w:cs="Times New Roman"/>
          <w:b/>
          <w:bCs/>
          <w:sz w:val="28"/>
          <w:szCs w:val="28"/>
        </w:rPr>
        <w:t xml:space="preserve"> детально з інститутом лобіювання можна на сайти НАЗК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560E2" w14:textId="57AC04EB" w:rsidR="00E21AF4" w:rsidRDefault="00F76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76EC8">
          <w:rPr>
            <w:rStyle w:val="ae"/>
            <w:rFonts w:ascii="Times New Roman" w:hAnsi="Times New Roman" w:cs="Times New Roman"/>
            <w:sz w:val="28"/>
            <w:szCs w:val="28"/>
          </w:rPr>
          <w:t>Info-dovidnyk-lobiuyvannya.pdf</w:t>
        </w:r>
      </w:hyperlink>
      <w:r w:rsidR="00E21AF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48D9CC" w14:textId="77777777" w:rsidR="00E21AF4" w:rsidRDefault="00E21AF4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E21AF4">
          <w:rPr>
            <w:rStyle w:val="ae"/>
            <w:rFonts w:ascii="Times New Roman" w:hAnsi="Times New Roman" w:cs="Times New Roman"/>
            <w:sz w:val="28"/>
            <w:szCs w:val="28"/>
          </w:rPr>
          <w:t>Законні інструменти впливу: методи лобіювання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14024ED" w14:textId="77777777" w:rsidR="00E21AF4" w:rsidRDefault="00E21AF4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E21AF4">
          <w:rPr>
            <w:rStyle w:val="ae"/>
            <w:rFonts w:ascii="Times New Roman" w:hAnsi="Times New Roman" w:cs="Times New Roman"/>
            <w:sz w:val="28"/>
            <w:szCs w:val="28"/>
          </w:rPr>
          <w:t>Лобіст, клієнт і об’єкт лобіювання: права та обов’язки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07D1C83" w14:textId="77777777" w:rsidR="00E21AF4" w:rsidRDefault="00E21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E21AF4">
          <w:rPr>
            <w:rStyle w:val="ae"/>
            <w:rFonts w:ascii="Times New Roman" w:hAnsi="Times New Roman" w:cs="Times New Roman"/>
            <w:sz w:val="28"/>
            <w:szCs w:val="28"/>
          </w:rPr>
          <w:t>НАЗК затвердило Порядок проведення моніторингу здійснення лобіювання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CD7935" w14:textId="77777777" w:rsidR="00E21AF4" w:rsidRDefault="00E21AF4">
      <w:hyperlink r:id="rId17" w:history="1">
        <w:r w:rsidRPr="00E21AF4">
          <w:rPr>
            <w:rStyle w:val="ae"/>
            <w:rFonts w:ascii="Times New Roman" w:hAnsi="Times New Roman" w:cs="Times New Roman"/>
            <w:sz w:val="28"/>
            <w:szCs w:val="28"/>
          </w:rPr>
          <w:t>До завершення кампанії звітування щодо лобістської діяльності залишилося десять днів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 w:rsidRPr="00E21AF4">
        <w:t xml:space="preserve"> </w:t>
      </w:r>
    </w:p>
    <w:p w14:paraId="4FBF9205" w14:textId="77777777" w:rsidR="00E21AF4" w:rsidRDefault="00E21AF4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E21AF4">
          <w:rPr>
            <w:rStyle w:val="ae"/>
            <w:rFonts w:ascii="Times New Roman" w:hAnsi="Times New Roman" w:cs="Times New Roman"/>
            <w:sz w:val="28"/>
            <w:szCs w:val="28"/>
          </w:rPr>
          <w:t>Навігація, пошук і перевірка даних стосовно суб’єктів лобіювання: НАЗК розробило інструкцію з користування публічною частиною Реєстру прозорості</w:t>
        </w:r>
      </w:hyperlink>
      <w:r w:rsidRPr="00E21A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20EDF" w14:textId="6BAFBBAB" w:rsidR="0035221E" w:rsidRDefault="00E21AF4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E21AF4">
          <w:rPr>
            <w:rStyle w:val="ae"/>
            <w:rFonts w:ascii="Times New Roman" w:hAnsi="Times New Roman" w:cs="Times New Roman"/>
            <w:sz w:val="28"/>
            <w:szCs w:val="28"/>
          </w:rPr>
          <w:t>Зміна статусу суб’єкта лобіювання: порядок і підстави</w:t>
        </w:r>
      </w:hyperlink>
    </w:p>
    <w:p w14:paraId="68EBF5CE" w14:textId="548D11A0" w:rsidR="00E63ADA" w:rsidRDefault="00E63ADA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E63ADA">
          <w:rPr>
            <w:rStyle w:val="ae"/>
            <w:rFonts w:ascii="Times New Roman" w:hAnsi="Times New Roman" w:cs="Times New Roman"/>
            <w:sz w:val="28"/>
            <w:szCs w:val="28"/>
          </w:rPr>
          <w:t>Завершено першу кампанію звітування про лобістську діяльність: основні результати</w:t>
        </w:r>
      </w:hyperlink>
    </w:p>
    <w:p w14:paraId="07063DD3" w14:textId="1760BDF2" w:rsidR="00E63ADA" w:rsidRDefault="00E63A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3ADA">
        <w:rPr>
          <w:rFonts w:ascii="Times New Roman" w:hAnsi="Times New Roman" w:cs="Times New Roman"/>
          <w:b/>
          <w:bCs/>
          <w:sz w:val="28"/>
          <w:szCs w:val="28"/>
        </w:rPr>
        <w:t>Вебінар</w:t>
      </w:r>
      <w:proofErr w:type="spellEnd"/>
      <w:r w:rsidRPr="00E63ADA">
        <w:rPr>
          <w:rFonts w:ascii="Times New Roman" w:hAnsi="Times New Roman" w:cs="Times New Roman"/>
          <w:b/>
          <w:bCs/>
          <w:sz w:val="28"/>
          <w:szCs w:val="28"/>
        </w:rPr>
        <w:t xml:space="preserve"> "Запуск Реєстру прозорості та основні положення Закону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ADA">
        <w:rPr>
          <w:rFonts w:ascii="Times New Roman" w:hAnsi="Times New Roman" w:cs="Times New Roman"/>
          <w:b/>
          <w:bCs/>
          <w:sz w:val="28"/>
          <w:szCs w:val="28"/>
        </w:rPr>
        <w:t>"Про лобіювання"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1" w:history="1">
        <w:r w:rsidRPr="00B82A03">
          <w:rPr>
            <w:rStyle w:val="ae"/>
            <w:rFonts w:ascii="Times New Roman" w:hAnsi="Times New Roman" w:cs="Times New Roman"/>
            <w:sz w:val="28"/>
            <w:szCs w:val="28"/>
          </w:rPr>
          <w:t>https://www.youtube.com/watch?v=VUvlA2hXRt0</w:t>
        </w:r>
      </w:hyperlink>
    </w:p>
    <w:p w14:paraId="58B3658D" w14:textId="77777777" w:rsidR="00E63ADA" w:rsidRPr="00E21AF4" w:rsidRDefault="00E63ADA" w:rsidP="00E63A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3ADA" w:rsidRPr="00E21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1B6"/>
    <w:multiLevelType w:val="multilevel"/>
    <w:tmpl w:val="3DD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10D3"/>
    <w:multiLevelType w:val="multilevel"/>
    <w:tmpl w:val="4CA2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199540">
    <w:abstractNumId w:val="0"/>
  </w:num>
  <w:num w:numId="2" w16cid:durableId="12840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C8"/>
    <w:rsid w:val="002D75AA"/>
    <w:rsid w:val="0035221E"/>
    <w:rsid w:val="00427C2F"/>
    <w:rsid w:val="0047349E"/>
    <w:rsid w:val="008C5487"/>
    <w:rsid w:val="00CB0255"/>
    <w:rsid w:val="00E21AF4"/>
    <w:rsid w:val="00E63ADA"/>
    <w:rsid w:val="00F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C9C0"/>
  <w15:chartTrackingRefBased/>
  <w15:docId w15:val="{D8D81AB4-4886-4319-8EF0-500287A6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E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E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6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6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EC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76EC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7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59-12" TargetMode="External"/><Relationship Id="rId13" Type="http://schemas.openxmlformats.org/officeDocument/2006/relationships/hyperlink" Target="&#1060;&#1085;&#1092;&#1086;&#1088;&#1084;&#1072;&#1094;&#1110;&#1081;&#1085;&#1080;" TargetMode="External"/><Relationship Id="rId18" Type="http://schemas.openxmlformats.org/officeDocument/2006/relationships/hyperlink" Target="https://nazk.gov.ua/uk/navigatsiya-poshuk-i-perevirka-danyh-stosovno-sub-ektiv-lobiyuvannya-nazk-rozrobylo-instruktsiyu-z-korystuvannya-publichnoyu-chastynoyu-reestru-prozorost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UvlA2hXRt0" TargetMode="External"/><Relationship Id="rId7" Type="http://schemas.openxmlformats.org/officeDocument/2006/relationships/hyperlink" Target="https://nazk.gov.ua/uk/novyny/hto-ne-mozhe-buty-lobistom-v-ukraini-obmezhennya-zakonu-pro-lobiyuvannya/" TargetMode="External"/><Relationship Id="rId12" Type="http://schemas.openxmlformats.org/officeDocument/2006/relationships/hyperlink" Target="https://transparency.nazk.gov.ua/docs/%D0%86%D0%BD%D1%81%D1%82%D1%80%D1%83%D0%BA%D1%86%D1%96%D1%8F_%D0%B7_%D1%80%D0%B5%D1%94%D1%81%D1%82%D1%80%D0%B0%D1%86%D1%96%D1%97_%D1%81%D0%BB_250901_094613.pdf" TargetMode="External"/><Relationship Id="rId17" Type="http://schemas.openxmlformats.org/officeDocument/2006/relationships/hyperlink" Target="https://nazk.gov.ua/uk/do-zavershennya-kampanii-zvituvannya-schodo-lobistskoi-diyalnosti-zalyshylosya-desyat-dni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zk.gov.ua/uk/nazk-zatverdylo-poryadok-provedennya-monitoryngu-zdiysnennya-lobiyuvannya/" TargetMode="External"/><Relationship Id="rId20" Type="http://schemas.openxmlformats.org/officeDocument/2006/relationships/hyperlink" Target="https://nazk.gov.ua/uk/zaversheno-pershu-kampaniyu-zvituvannya-pro-lobistsku-diyalnist-osnovni-rezultat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parency.nazk.gov.ua/home" TargetMode="External"/><Relationship Id="rId11" Type="http://schemas.openxmlformats.org/officeDocument/2006/relationships/hyperlink" Target="https://zakon.rada.gov.ua/laws/show/1128-2024-%D0%BF" TargetMode="External"/><Relationship Id="rId5" Type="http://schemas.openxmlformats.org/officeDocument/2006/relationships/hyperlink" Target="&#1047;&#1072;&#1082;&#1086;&#1085;%20&#1059;&#1082;&#1088;&#1072;&#1111;&#1085;&#1080;%20%22&#1055;&#1088;&#1086;%20&#1083;&#1086;&#1073;&#1110;&#1102;&#1074;&#1072;&#1085;&#1085;&#1103;%22" TargetMode="External"/><Relationship Id="rId15" Type="http://schemas.openxmlformats.org/officeDocument/2006/relationships/hyperlink" Target="https://nazk.gov.ua/uk/lobist-klient-i-ob-ekt-lobiyuvannya-prava-ta-obov-yazk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3606-20" TargetMode="External"/><Relationship Id="rId19" Type="http://schemas.openxmlformats.org/officeDocument/2006/relationships/hyperlink" Target="https://nazk.gov.ua/uk/zmina-statusu-sub-ekta-lobiyuvannya-poryadok-i-pidstav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y.nazk.gov.ua/home" TargetMode="External"/><Relationship Id="rId14" Type="http://schemas.openxmlformats.org/officeDocument/2006/relationships/hyperlink" Target="https://nazk.gov.ua/uk/zakonni-instrumenty-vplyvu-metody-lobiyuvanny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3624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Нардекова, Боярська ТГ</dc:creator>
  <cp:keywords/>
  <dc:description/>
  <cp:lastModifiedBy>Олена Нардекова, Боярська ТГ</cp:lastModifiedBy>
  <cp:revision>1</cp:revision>
  <dcterms:created xsi:type="dcterms:W3CDTF">2026-02-13T07:36:00Z</dcterms:created>
  <dcterms:modified xsi:type="dcterms:W3CDTF">2026-02-13T08:23:00Z</dcterms:modified>
</cp:coreProperties>
</file>